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07DA1" w14:textId="77777777" w:rsidR="001369E2" w:rsidRDefault="001369E2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0C941E3" wp14:editId="03F16FFE">
            <wp:extent cx="1818132" cy="7330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fuw_original_5,5cm_600dpi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32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52A8" w14:textId="77777777" w:rsidR="001369E2" w:rsidRDefault="001369E2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</w:p>
    <w:p w14:paraId="53273430" w14:textId="69804581" w:rsidR="00D86F02" w:rsidRPr="001369E2" w:rsidRDefault="00D86F02" w:rsidP="001369E2">
      <w:pPr>
        <w:jc w:val="center"/>
        <w:rPr>
          <w:rFonts w:ascii="FuturaCom-Light" w:hAnsi="FuturaCom-Light" w:cs="FuturaCom-Light"/>
          <w:b/>
          <w:color w:val="00305E"/>
          <w:sz w:val="30"/>
          <w:szCs w:val="24"/>
        </w:rPr>
      </w:pPr>
      <w:r w:rsidRPr="001369E2">
        <w:rPr>
          <w:rFonts w:ascii="FuturaCom-Light" w:hAnsi="FuturaCom-Light" w:cs="FuturaCom-Light"/>
          <w:b/>
          <w:color w:val="00305E"/>
          <w:sz w:val="30"/>
          <w:szCs w:val="24"/>
        </w:rPr>
        <w:t xml:space="preserve">Hörsaalbelegung </w:t>
      </w:r>
      <w:r w:rsidR="00373301" w:rsidRPr="001369E2">
        <w:rPr>
          <w:rFonts w:ascii="FuturaCom-Light" w:hAnsi="FuturaCom-Light" w:cs="FuturaCom-Light"/>
          <w:b/>
          <w:color w:val="00305E"/>
          <w:sz w:val="30"/>
          <w:szCs w:val="24"/>
        </w:rPr>
        <w:t>für Studierende mit Kind</w:t>
      </w:r>
    </w:p>
    <w:p w14:paraId="2209E790" w14:textId="77777777" w:rsidR="00D86F02" w:rsidRPr="0046192C" w:rsidRDefault="00D86F02" w:rsidP="001369E2">
      <w:pPr>
        <w:rPr>
          <w:rFonts w:ascii="FuturaCom-Light" w:hAnsi="FuturaCom-Light" w:cs="FuturaCom-Light"/>
          <w:color w:val="00305E"/>
          <w:sz w:val="8"/>
          <w:szCs w:val="24"/>
        </w:rPr>
      </w:pPr>
      <w:bookmarkStart w:id="0" w:name="_GoBack"/>
      <w:bookmarkEnd w:id="0"/>
    </w:p>
    <w:p w14:paraId="710535C8" w14:textId="0AC252DD" w:rsidR="00D86F02" w:rsidRPr="001369E2" w:rsidRDefault="00D86F02" w:rsidP="001369E2">
      <w:p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Leider können wir den Studierenden mit Kleinkindern (noch) keine Eltern-Kind-Räume an allen drei Standorten zur Verfügung stellen. Doch gerade zum Stillen wird </w:t>
      </w:r>
      <w:r w:rsidR="006C7606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immer wieder 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eine Rückzugsmöglichkeit gewünscht. Die betroffenen Studierenden haben </w:t>
      </w:r>
      <w:r w:rsidR="002516B0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beim Elternnetzwerktreffen 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selbst eine pragmatische Lösung vorgeschlagen: </w:t>
      </w:r>
      <w:r w:rsidRPr="002F5B00">
        <w:rPr>
          <w:rFonts w:ascii="FuturaCom-Light" w:hAnsi="FuturaCom-Light" w:cs="FuturaCom-Light"/>
          <w:color w:val="00305E"/>
          <w:sz w:val="24"/>
          <w:szCs w:val="24"/>
          <w:u w:val="single"/>
        </w:rPr>
        <w:t>ein leerer Hörsaal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>.</w:t>
      </w:r>
    </w:p>
    <w:p w14:paraId="7B1F1B40" w14:textId="77777777" w:rsidR="002516B0" w:rsidRPr="001369E2" w:rsidRDefault="002516B0" w:rsidP="001369E2">
      <w:p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Gerne haben wir diesen Vorschlag im Austausch mit den verantwortlichen Personen in den einzelnen Fakultäten umgesetzt:</w:t>
      </w:r>
    </w:p>
    <w:p w14:paraId="64A0B083" w14:textId="77777777" w:rsidR="00D86F02" w:rsidRPr="001369E2" w:rsidRDefault="00D86F02" w:rsidP="001369E2">
      <w:p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In </w:t>
      </w:r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NEO</w:t>
      </w:r>
      <w:r w:rsidR="002516B0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haben Sie selbst 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>die Möglichkeit, die Belegungspläne</w:t>
      </w:r>
      <w:r w:rsidR="002516B0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aller Räume einzeln einzusehen:</w:t>
      </w:r>
    </w:p>
    <w:p w14:paraId="3C7CCA2D" w14:textId="77777777" w:rsidR="00D86F02" w:rsidRPr="001369E2" w:rsidRDefault="00D86F02" w:rsidP="001369E2">
      <w:pPr>
        <w:pStyle w:val="Listenabsatz"/>
        <w:numPr>
          <w:ilvl w:val="0"/>
          <w:numId w:val="6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Suche</w:t>
      </w:r>
    </w:p>
    <w:p w14:paraId="1A64F82B" w14:textId="77777777" w:rsidR="00D86F02" w:rsidRPr="001369E2" w:rsidRDefault="00D86F02" w:rsidP="001369E2">
      <w:pPr>
        <w:pStyle w:val="Listenabsatz"/>
        <w:numPr>
          <w:ilvl w:val="0"/>
          <w:numId w:val="6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Reiter Ressourcen</w:t>
      </w:r>
    </w:p>
    <w:p w14:paraId="2E91389A" w14:textId="77777777" w:rsidR="00D86F02" w:rsidRPr="001369E2" w:rsidRDefault="00D86F02" w:rsidP="001369E2">
      <w:pPr>
        <w:pStyle w:val="Listenabsatz"/>
        <w:numPr>
          <w:ilvl w:val="0"/>
          <w:numId w:val="6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Gebäude eingeben</w:t>
      </w:r>
    </w:p>
    <w:p w14:paraId="14354184" w14:textId="77777777" w:rsidR="00D86F02" w:rsidRPr="001369E2" w:rsidRDefault="00D86F02" w:rsidP="0046192C">
      <w:pPr>
        <w:pStyle w:val="Listenabsatz"/>
        <w:numPr>
          <w:ilvl w:val="0"/>
          <w:numId w:val="6"/>
        </w:numPr>
        <w:spacing w:after="240"/>
        <w:ind w:left="714" w:hanging="357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Belegung klicken </w:t>
      </w:r>
      <w:r w:rsidR="00634FFF" w:rsidRPr="001369E2">
        <w:rPr>
          <w:rFonts w:ascii="FuturaCom-Light" w:hAnsi="FuturaCom-Light" w:cs="FuturaCom-Light"/>
          <w:color w:val="00305E"/>
          <w:sz w:val="24"/>
          <w:szCs w:val="24"/>
        </w:rPr>
        <w:t>→ Belegungsplan</w:t>
      </w:r>
    </w:p>
    <w:p w14:paraId="787728EB" w14:textId="77777777" w:rsidR="00D86F02" w:rsidRPr="001369E2" w:rsidRDefault="00D86F02" w:rsidP="0046192C">
      <w:pPr>
        <w:jc w:val="center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noProof/>
          <w:color w:val="00305E"/>
          <w:sz w:val="24"/>
          <w:szCs w:val="24"/>
          <w:lang w:eastAsia="de-DE"/>
        </w:rPr>
        <w:drawing>
          <wp:inline distT="0" distB="0" distL="0" distR="0" wp14:anchorId="0C7CD73A" wp14:editId="7267CD6E">
            <wp:extent cx="5697311" cy="275166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3933"/>
                    <a:stretch/>
                  </pic:blipFill>
                  <pic:spPr bwMode="auto">
                    <a:xfrm>
                      <a:off x="0" y="0"/>
                      <a:ext cx="5712351" cy="275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5D159" w14:textId="318CC506" w:rsidR="001369E2" w:rsidRDefault="002516B0" w:rsidP="0046192C">
      <w:pPr>
        <w:spacing w:before="360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Falls Sie also</w:t>
      </w:r>
      <w:r w:rsidR="00634FFF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sehr kurzfristig 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>einen Rückzugsort zum Stillen suchen, können sie selbst schnell überprüfen, we</w:t>
      </w:r>
      <w:r w:rsidR="00634FFF" w:rsidRPr="001369E2">
        <w:rPr>
          <w:rFonts w:ascii="FuturaCom-Light" w:hAnsi="FuturaCom-Light" w:cs="FuturaCom-Light"/>
          <w:color w:val="00305E"/>
          <w:sz w:val="24"/>
          <w:szCs w:val="24"/>
        </w:rPr>
        <w:t>lcher Hörsaal in ihrer unmittelbaren Umgebung frei ist und sich dann in diesen zurückziehen.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Gerne stellen wir Ihnen bei Wunsch Türschilder </w:t>
      </w:r>
      <w:r w:rsidRPr="001369E2">
        <w:rPr>
          <w:rFonts w:ascii="FuturaCom-Light" w:hAnsi="FuturaCom-Light" w:cs="FuturaCom-Light"/>
          <w:color w:val="00305E"/>
          <w:sz w:val="24"/>
          <w:szCs w:val="24"/>
          <w:highlight w:val="yellow"/>
        </w:rPr>
        <w:t xml:space="preserve">(„Bitte nicht stören“, Raum </w:t>
      </w:r>
      <w:commentRangeStart w:id="1"/>
      <w:r w:rsidRPr="001369E2">
        <w:rPr>
          <w:rFonts w:ascii="FuturaCom-Light" w:hAnsi="FuturaCom-Light" w:cs="FuturaCom-Light"/>
          <w:color w:val="00305E"/>
          <w:sz w:val="24"/>
          <w:szCs w:val="24"/>
          <w:highlight w:val="yellow"/>
        </w:rPr>
        <w:t>belegt</w:t>
      </w:r>
      <w:commentRangeEnd w:id="1"/>
      <w:r w:rsidRPr="001369E2">
        <w:rPr>
          <w:rFonts w:ascii="FuturaCom-Light" w:hAnsi="FuturaCom-Light" w:cs="FuturaCom-Light"/>
          <w:color w:val="00305E"/>
          <w:sz w:val="24"/>
          <w:szCs w:val="24"/>
          <w:highlight w:val="yellow"/>
        </w:rPr>
        <w:commentReference w:id="1"/>
      </w:r>
      <w:r w:rsidRPr="001369E2">
        <w:rPr>
          <w:rFonts w:ascii="FuturaCom-Light" w:hAnsi="FuturaCom-Light" w:cs="FuturaCom-Light"/>
          <w:color w:val="00305E"/>
          <w:sz w:val="24"/>
          <w:szCs w:val="24"/>
          <w:highlight w:val="yellow"/>
        </w:rPr>
        <w:t>,</w:t>
      </w:r>
      <w:r w:rsidR="001369E2" w:rsidRPr="001369E2">
        <w:rPr>
          <w:rFonts w:ascii="FuturaCom-Light" w:hAnsi="FuturaCom-Light" w:cs="FuturaCom-Light"/>
          <w:color w:val="00305E"/>
          <w:sz w:val="24"/>
          <w:szCs w:val="24"/>
          <w:highlight w:val="yellow"/>
        </w:rPr>
        <w:t xml:space="preserve"> Bezug zur Familienfreundlichkeit? </w:t>
      </w:r>
      <w:r w:rsidRPr="001369E2">
        <w:rPr>
          <w:rFonts w:ascii="FuturaCom-Light" w:hAnsi="FuturaCom-Light" w:cs="FuturaCom-Light"/>
          <w:color w:val="00305E"/>
          <w:sz w:val="24"/>
          <w:szCs w:val="24"/>
          <w:highlight w:val="yellow"/>
        </w:rPr>
        <w:t>…“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>) zur Verfügung, die Sie außen am Türgriff anbringen können.</w:t>
      </w:r>
      <w:r w:rsidR="001369E2">
        <w:rPr>
          <w:rFonts w:ascii="FuturaCom-Light" w:hAnsi="FuturaCom-Light" w:cs="FuturaCom-Light"/>
          <w:color w:val="00305E"/>
          <w:sz w:val="24"/>
          <w:szCs w:val="24"/>
        </w:rPr>
        <w:t xml:space="preserve"> </w:t>
      </w:r>
      <w:r w:rsidR="001369E2">
        <w:rPr>
          <w:rFonts w:ascii="FuturaCom-Light" w:hAnsi="FuturaCom-Light" w:cs="FuturaCom-Light"/>
          <w:color w:val="00305E"/>
          <w:sz w:val="24"/>
          <w:szCs w:val="24"/>
        </w:rPr>
        <w:br w:type="page"/>
      </w:r>
    </w:p>
    <w:p w14:paraId="0AC9264B" w14:textId="2D037660" w:rsidR="002516B0" w:rsidRPr="001369E2" w:rsidRDefault="002516B0" w:rsidP="0046192C">
      <w:pPr>
        <w:spacing w:after="360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lastRenderedPageBreak/>
        <w:t xml:space="preserve">Sie können einen Raum allerdings nicht selbst </w:t>
      </w:r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buchen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. Dies kann nur eine Person mit Administratorrechten übernehmen. Die für </w:t>
      </w:r>
      <w:r w:rsidR="00831AA7">
        <w:rPr>
          <w:rFonts w:ascii="FuturaCom-Light" w:hAnsi="FuturaCom-Light" w:cs="FuturaCom-Light"/>
          <w:color w:val="00305E"/>
          <w:sz w:val="24"/>
          <w:szCs w:val="24"/>
        </w:rPr>
        <w:t>die jeweiligen Fakultäten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zuständige</w:t>
      </w:r>
      <w:r w:rsidR="00831AA7">
        <w:rPr>
          <w:rFonts w:ascii="FuturaCom-Light" w:hAnsi="FuturaCom-Light" w:cs="FuturaCom-Light"/>
          <w:color w:val="00305E"/>
          <w:sz w:val="24"/>
          <w:szCs w:val="24"/>
        </w:rPr>
        <w:t>n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</w:t>
      </w:r>
      <w:r w:rsidRPr="00831AA7">
        <w:rPr>
          <w:rFonts w:ascii="FuturaCom-Light" w:hAnsi="FuturaCom-Light" w:cs="FuturaCom-Light"/>
          <w:b/>
          <w:color w:val="00305E"/>
          <w:sz w:val="24"/>
          <w:szCs w:val="24"/>
        </w:rPr>
        <w:t>Ansprechperson für Buchungsanfragen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</w:t>
      </w:r>
      <w:r w:rsidR="00831AA7">
        <w:rPr>
          <w:rFonts w:ascii="FuturaCom-Light" w:hAnsi="FuturaCom-Light" w:cs="FuturaCom-Light"/>
          <w:color w:val="00305E"/>
          <w:sz w:val="24"/>
          <w:szCs w:val="24"/>
        </w:rPr>
        <w:t xml:space="preserve">mit den jeweiligen </w:t>
      </w:r>
      <w:r w:rsidR="00831AA7" w:rsidRPr="00831AA7">
        <w:rPr>
          <w:rFonts w:ascii="FuturaCom-Light" w:hAnsi="FuturaCom-Light" w:cs="FuturaCom-Light"/>
          <w:b/>
          <w:color w:val="00305E"/>
          <w:sz w:val="24"/>
          <w:szCs w:val="24"/>
        </w:rPr>
        <w:t>Kontaktaufnahmemöglichkeiten</w:t>
      </w:r>
      <w:r w:rsidR="00831AA7">
        <w:rPr>
          <w:rFonts w:ascii="FuturaCom-Light" w:hAnsi="FuturaCom-Light" w:cs="FuturaCom-Light"/>
          <w:color w:val="00305E"/>
          <w:sz w:val="24"/>
          <w:szCs w:val="24"/>
        </w:rPr>
        <w:t xml:space="preserve"> sind:</w:t>
      </w:r>
    </w:p>
    <w:p w14:paraId="543F8F7B" w14:textId="77777777" w:rsidR="00634FFF" w:rsidRPr="001369E2" w:rsidRDefault="00634FFF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FAVM</w:t>
      </w:r>
    </w:p>
    <w:p w14:paraId="25703C0D" w14:textId="77777777" w:rsidR="00634FFF" w:rsidRPr="001369E2" w:rsidRDefault="00634FFF" w:rsidP="001369E2">
      <w:pPr>
        <w:pStyle w:val="Listenabsatz"/>
        <w:numPr>
          <w:ilvl w:val="0"/>
          <w:numId w:val="7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Claus Clausen (Fakultätsmanager): </w:t>
      </w:r>
      <w:hyperlink r:id="rId10" w:tgtFrame="_blank" w:history="1">
        <w:r w:rsidR="00373301"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claus.clausen@hfwu.de</w:t>
        </w:r>
      </w:hyperlink>
    </w:p>
    <w:p w14:paraId="5DBC7472" w14:textId="77777777" w:rsidR="00634FFF" w:rsidRPr="001369E2" w:rsidRDefault="00634FFF" w:rsidP="0046192C">
      <w:pPr>
        <w:pStyle w:val="Listenabsatz"/>
        <w:numPr>
          <w:ilvl w:val="0"/>
          <w:numId w:val="7"/>
        </w:numPr>
        <w:spacing w:after="240"/>
        <w:ind w:left="714" w:hanging="357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zentrale Adresse für Buchungsanfragen: </w:t>
      </w:r>
      <w:hyperlink r:id="rId11" w:tgtFrame="_blank" w:history="1">
        <w:r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vorlesungen-favm@hfwu.de</w:t>
        </w:r>
      </w:hyperlink>
    </w:p>
    <w:p w14:paraId="2E6746A3" w14:textId="77777777" w:rsidR="00D53013" w:rsidRPr="001369E2" w:rsidRDefault="00D53013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FBF</w:t>
      </w:r>
    </w:p>
    <w:p w14:paraId="3334C33A" w14:textId="77777777" w:rsidR="001369E2" w:rsidRDefault="00373301" w:rsidP="001369E2">
      <w:pPr>
        <w:pStyle w:val="Listenabsatz"/>
        <w:numPr>
          <w:ilvl w:val="0"/>
          <w:numId w:val="9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Susanne Hofer</w:t>
      </w:r>
    </w:p>
    <w:p w14:paraId="4B0DB4AE" w14:textId="245D87F0" w:rsidR="00373301" w:rsidRPr="001369E2" w:rsidRDefault="0037330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Kontaktaufnahme persönlich, telefonisch oder per Email</w:t>
      </w:r>
    </w:p>
    <w:p w14:paraId="67D94C67" w14:textId="77777777" w:rsidR="00373301" w:rsidRPr="001369E2" w:rsidRDefault="0037330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Tel.: 07022 929 246</w:t>
      </w:r>
    </w:p>
    <w:p w14:paraId="1654F96A" w14:textId="35BF0121" w:rsidR="00373301" w:rsidRPr="001369E2" w:rsidRDefault="0037330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Büro CH1 320</w:t>
      </w:r>
    </w:p>
    <w:p w14:paraId="54F123DC" w14:textId="77777777" w:rsidR="00373301" w:rsidRPr="001369E2" w:rsidRDefault="00373301" w:rsidP="0046192C">
      <w:pPr>
        <w:pStyle w:val="Listenabsatz"/>
        <w:spacing w:after="240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Email: </w:t>
      </w:r>
      <w:hyperlink r:id="rId12" w:history="1">
        <w:r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susanne.hofer@hfwu.de</w:t>
        </w:r>
      </w:hyperlink>
    </w:p>
    <w:p w14:paraId="1D878C70" w14:textId="77777777" w:rsidR="00D53013" w:rsidRPr="001369E2" w:rsidRDefault="00D53013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 xml:space="preserve">FLUS (primär Standort </w:t>
      </w:r>
      <w:proofErr w:type="spellStart"/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Braike</w:t>
      </w:r>
      <w:proofErr w:type="spellEnd"/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)</w:t>
      </w:r>
    </w:p>
    <w:p w14:paraId="4D6C4A46" w14:textId="77777777" w:rsidR="001369E2" w:rsidRDefault="00D53013" w:rsidP="001369E2">
      <w:pPr>
        <w:pStyle w:val="Listenabsatz"/>
        <w:numPr>
          <w:ilvl w:val="0"/>
          <w:numId w:val="8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Bettina </w:t>
      </w:r>
      <w:r w:rsidR="00AA3C11" w:rsidRPr="001369E2">
        <w:rPr>
          <w:rFonts w:ascii="FuturaCom-Light" w:hAnsi="FuturaCom-Light" w:cs="FuturaCom-Light"/>
          <w:color w:val="00305E"/>
          <w:sz w:val="24"/>
          <w:szCs w:val="24"/>
        </w:rPr>
        <w:t>Bethäu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>ser (</w:t>
      </w:r>
      <w:r w:rsidR="00AA3C11" w:rsidRPr="001369E2">
        <w:rPr>
          <w:rFonts w:ascii="FuturaCom-Light" w:hAnsi="FuturaCom-Light" w:cs="FuturaCom-Light"/>
          <w:color w:val="00305E"/>
          <w:sz w:val="24"/>
          <w:szCs w:val="24"/>
        </w:rPr>
        <w:t>Fakultäts-Assistentin</w:t>
      </w:r>
      <w:r w:rsidR="001369E2">
        <w:rPr>
          <w:rFonts w:ascii="FuturaCom-Light" w:hAnsi="FuturaCom-Light" w:cs="FuturaCom-Light"/>
          <w:color w:val="00305E"/>
          <w:sz w:val="24"/>
          <w:szCs w:val="24"/>
        </w:rPr>
        <w:t>)</w:t>
      </w:r>
    </w:p>
    <w:p w14:paraId="742355D6" w14:textId="0C344CA0" w:rsidR="00AA3C11" w:rsidRPr="001369E2" w:rsidRDefault="00AA3C1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Kontaktaufnahme persönlich, telefonisch oder per Email</w:t>
      </w:r>
    </w:p>
    <w:p w14:paraId="0AA0F8F1" w14:textId="77777777" w:rsidR="00AA3C11" w:rsidRPr="001369E2" w:rsidRDefault="00AA3C1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Tel.: 07022 201-161</w:t>
      </w:r>
    </w:p>
    <w:p w14:paraId="5C7AF550" w14:textId="77777777" w:rsidR="00AA3C11" w:rsidRPr="001369E2" w:rsidRDefault="00AA3C1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Mo-Do 7.00-15.30 Uhr</w:t>
      </w:r>
    </w:p>
    <w:p w14:paraId="7421EE01" w14:textId="2EA292E9" w:rsidR="00AA3C11" w:rsidRPr="001369E2" w:rsidRDefault="0046192C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>
        <w:rPr>
          <w:rFonts w:ascii="FuturaCom-Light" w:hAnsi="FuturaCom-Light" w:cs="FuturaCom-Light"/>
          <w:color w:val="00305E"/>
          <w:sz w:val="24"/>
          <w:szCs w:val="24"/>
        </w:rPr>
        <w:t>Büro CB1 129a</w:t>
      </w:r>
    </w:p>
    <w:p w14:paraId="54B48470" w14:textId="0F190BC3" w:rsidR="00AA3C11" w:rsidRPr="001369E2" w:rsidRDefault="00AA3C11" w:rsidP="001369E2">
      <w:pPr>
        <w:pStyle w:val="Listenabsatz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Fr 7.00-13.00 Uhr Homeoffice (Buchungsanfrage dann nur per Email)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br/>
        <w:t xml:space="preserve">Email: </w:t>
      </w:r>
      <w:hyperlink r:id="rId13" w:tgtFrame="_blank" w:history="1">
        <w:r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bettina.bethaeuser@hfwu.de</w:t>
        </w:r>
      </w:hyperlink>
      <w:r w:rsidR="001369E2" w:rsidRPr="001369E2">
        <w:rPr>
          <w:rStyle w:val="Hyperlink"/>
          <w:rFonts w:ascii="FuturaCom-Light" w:hAnsi="FuturaCom-Light" w:cs="FuturaCom-Light"/>
          <w:sz w:val="24"/>
          <w:szCs w:val="24"/>
        </w:rPr>
        <w:t xml:space="preserve"> </w:t>
      </w:r>
    </w:p>
    <w:p w14:paraId="2C49A211" w14:textId="46AF90B1" w:rsidR="00AA3C11" w:rsidRPr="001369E2" w:rsidRDefault="00AA3C11" w:rsidP="0046192C">
      <w:pPr>
        <w:pStyle w:val="Listenabsatz"/>
        <w:numPr>
          <w:ilvl w:val="0"/>
          <w:numId w:val="8"/>
        </w:numPr>
        <w:spacing w:after="240"/>
        <w:ind w:left="714" w:hanging="357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Alternativ: Frau Claudia Mai-Peter</w:t>
      </w:r>
      <w:r w:rsidR="00373301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: </w:t>
      </w:r>
      <w:hyperlink r:id="rId14" w:history="1">
        <w:r w:rsidR="00373301"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claudia.mai-peter@hfwu.de</w:t>
        </w:r>
      </w:hyperlink>
      <w:r w:rsidR="001369E2">
        <w:rPr>
          <w:rFonts w:ascii="FuturaCom-Light" w:hAnsi="FuturaCom-Light" w:cs="FuturaCom-Light"/>
          <w:color w:val="00305E"/>
          <w:sz w:val="24"/>
          <w:szCs w:val="24"/>
        </w:rPr>
        <w:t xml:space="preserve"> </w:t>
      </w:r>
    </w:p>
    <w:p w14:paraId="1FDB36CD" w14:textId="77777777" w:rsidR="00D53013" w:rsidRPr="001369E2" w:rsidRDefault="00D53013" w:rsidP="00831AA7">
      <w:pPr>
        <w:rPr>
          <w:rFonts w:ascii="FuturaCom-Light" w:hAnsi="FuturaCom-Light" w:cs="FuturaCom-Light"/>
          <w:b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b/>
          <w:color w:val="00305E"/>
          <w:sz w:val="24"/>
          <w:szCs w:val="24"/>
        </w:rPr>
        <w:t>FWR (primär Standort Geislingen)</w:t>
      </w:r>
    </w:p>
    <w:p w14:paraId="626D1DB1" w14:textId="0299B6F6" w:rsidR="001369E2" w:rsidRPr="001369E2" w:rsidRDefault="00373301" w:rsidP="001369E2">
      <w:pPr>
        <w:pStyle w:val="Listenabsatz"/>
        <w:numPr>
          <w:ilvl w:val="0"/>
          <w:numId w:val="10"/>
        </w:num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Astrid Baumann</w:t>
      </w:r>
      <w:r w:rsidR="00D53013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(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u.a. NEO </w:t>
      </w:r>
      <w:r w:rsidR="001369E2" w:rsidRPr="001369E2">
        <w:rPr>
          <w:rFonts w:ascii="FuturaCom-Light" w:hAnsi="FuturaCom-Light" w:cs="FuturaCom-Light"/>
          <w:color w:val="00305E"/>
          <w:sz w:val="24"/>
          <w:szCs w:val="24"/>
        </w:rPr>
        <w:t>Administratorin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t>, Raummanagement</w:t>
      </w:r>
      <w:r w:rsidR="001369E2">
        <w:rPr>
          <w:rFonts w:ascii="FuturaCom-Light" w:hAnsi="FuturaCom-Light" w:cs="FuturaCom-Light"/>
          <w:color w:val="00305E"/>
          <w:sz w:val="24"/>
          <w:szCs w:val="24"/>
        </w:rPr>
        <w:t>)</w:t>
      </w:r>
    </w:p>
    <w:p w14:paraId="1263E377" w14:textId="28DA86AB" w:rsidR="001369E2" w:rsidRPr="001369E2" w:rsidRDefault="00D53013" w:rsidP="0046192C">
      <w:pPr>
        <w:pStyle w:val="Listenabsatz"/>
        <w:numPr>
          <w:ilvl w:val="0"/>
          <w:numId w:val="10"/>
        </w:numPr>
        <w:spacing w:after="240"/>
        <w:ind w:left="714" w:hanging="357"/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zentrale Adresse für Buchungsanfragen: </w:t>
      </w:r>
      <w:r w:rsidR="001369E2"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</w:t>
      </w:r>
      <w:hyperlink r:id="rId15" w:history="1">
        <w:r w:rsidR="001369E2"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vorlesungen.geislingen@hfwu.de</w:t>
        </w:r>
      </w:hyperlink>
      <w:r w:rsidRPr="001369E2">
        <w:rPr>
          <w:rFonts w:ascii="FuturaCom-Light" w:hAnsi="FuturaCom-Light" w:cs="FuturaCom-Light"/>
          <w:color w:val="00305E"/>
          <w:sz w:val="24"/>
          <w:szCs w:val="24"/>
        </w:rPr>
        <w:t xml:space="preserve"> </w:t>
      </w:r>
    </w:p>
    <w:p w14:paraId="6EA26225" w14:textId="6E17FE00" w:rsidR="00831AA7" w:rsidRDefault="00831AA7" w:rsidP="001369E2">
      <w:pPr>
        <w:rPr>
          <w:rFonts w:ascii="FuturaCom-Light" w:hAnsi="FuturaCom-Light" w:cs="FuturaCom-Light"/>
          <w:color w:val="00305E"/>
          <w:sz w:val="24"/>
          <w:szCs w:val="24"/>
        </w:rPr>
      </w:pPr>
      <w:r w:rsidRPr="00831AA7">
        <w:rPr>
          <w:rFonts w:ascii="FuturaCom-Light" w:hAnsi="FuturaCom-Light" w:cs="FuturaCom-Light"/>
          <w:color w:val="00305E"/>
          <w:sz w:val="24"/>
          <w:szCs w:val="24"/>
        </w:rPr>
        <w:t xml:space="preserve">Falls möglich, bitten wir Sie, 1-2 Tage vorab eine Mail an die jeweilige Ansprechperson zu schreiben und zu einem bestimmten Termin / Uhrzeit um eine Raumreservierung zu bitten. In aller Regel findet sich dann noch ein Hörsaal. </w:t>
      </w:r>
    </w:p>
    <w:p w14:paraId="29783E7D" w14:textId="77777777" w:rsidR="00831AA7" w:rsidRDefault="00831AA7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</w:p>
    <w:p w14:paraId="2FFDC5BB" w14:textId="34F21873" w:rsidR="001369E2" w:rsidRPr="001369E2" w:rsidRDefault="00831AA7" w:rsidP="001369E2">
      <w:pPr>
        <w:rPr>
          <w:rFonts w:ascii="FuturaCom-Light" w:hAnsi="FuturaCom-Light" w:cs="FuturaCom-Light"/>
          <w:b/>
          <w:color w:val="00305E"/>
          <w:sz w:val="24"/>
          <w:szCs w:val="24"/>
        </w:rPr>
      </w:pPr>
      <w:r w:rsidRPr="0059138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89F86" wp14:editId="4210CF3B">
                <wp:simplePos x="0" y="0"/>
                <wp:positionH relativeFrom="column">
                  <wp:posOffset>3307715</wp:posOffset>
                </wp:positionH>
                <wp:positionV relativeFrom="paragraph">
                  <wp:posOffset>1270</wp:posOffset>
                </wp:positionV>
                <wp:extent cx="2689860" cy="119380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7BF4F" w14:textId="77777777" w:rsidR="001369E2" w:rsidRDefault="001369E2" w:rsidP="001369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AC98062" wp14:editId="7A6A54E8">
                                  <wp:extent cx="719667" cy="719667"/>
                                  <wp:effectExtent l="0" t="0" r="444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code_Gleichstellung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394" cy="723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2E5D5" w14:textId="77777777" w:rsidR="001369E2" w:rsidRDefault="001369E2" w:rsidP="001369E2">
                            <w:pPr>
                              <w:jc w:val="center"/>
                            </w:pPr>
                            <w:r w:rsidRPr="00591380">
                              <w:rPr>
                                <w:rFonts w:ascii="FuturaCom-Light" w:hAnsi="FuturaCom-Light" w:cs="FuturaCom-Light"/>
                                <w:color w:val="00305E"/>
                                <w:sz w:val="16"/>
                                <w:szCs w:val="24"/>
                              </w:rPr>
                              <w:t>http://hfwu.de/gleichstellung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89F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0.45pt;margin-top:.1pt;width:211.8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" stroked="f">
                <v:textbox>
                  <w:txbxContent>
                    <w:p w14:paraId="00F7BF4F" w14:textId="77777777" w:rsidR="001369E2" w:rsidRDefault="001369E2" w:rsidP="001369E2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AC98062" wp14:editId="7A6A54E8">
                            <wp:extent cx="719667" cy="719667"/>
                            <wp:effectExtent l="0" t="0" r="444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rcode_Gleichstellung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394" cy="723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2E5D5" w14:textId="77777777" w:rsidR="001369E2" w:rsidRDefault="001369E2" w:rsidP="001369E2">
                      <w:pPr>
                        <w:jc w:val="center"/>
                      </w:pPr>
                      <w:r w:rsidRPr="00591380">
                        <w:rPr>
                          <w:rFonts w:ascii="FuturaCom-Light" w:hAnsi="FuturaCom-Light" w:cs="FuturaCom-Light"/>
                          <w:color w:val="00305E"/>
                          <w:sz w:val="16"/>
                          <w:szCs w:val="24"/>
                        </w:rPr>
                        <w:t>http://hfwu.de/gleichstellung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9E2">
        <w:rPr>
          <w:rFonts w:ascii="FuturaCom-Light" w:hAnsi="FuturaCom-Light" w:cs="FuturaCom-Light"/>
          <w:b/>
          <w:color w:val="00305E"/>
          <w:sz w:val="24"/>
          <w:szCs w:val="24"/>
        </w:rPr>
        <w:t xml:space="preserve">Für </w:t>
      </w:r>
      <w:r>
        <w:rPr>
          <w:rFonts w:ascii="FuturaCom-Light" w:hAnsi="FuturaCom-Light" w:cs="FuturaCom-Light"/>
          <w:b/>
          <w:color w:val="00305E"/>
          <w:sz w:val="24"/>
          <w:szCs w:val="24"/>
        </w:rPr>
        <w:t xml:space="preserve">allgemeine </w:t>
      </w:r>
      <w:r w:rsidR="001369E2">
        <w:rPr>
          <w:rFonts w:ascii="FuturaCom-Light" w:hAnsi="FuturaCom-Light" w:cs="FuturaCom-Light"/>
          <w:b/>
          <w:color w:val="00305E"/>
          <w:sz w:val="24"/>
          <w:szCs w:val="24"/>
        </w:rPr>
        <w:t>Rückfragen wenden Sie sich bitte an</w:t>
      </w:r>
    </w:p>
    <w:p w14:paraId="1D1A12BE" w14:textId="694C9247" w:rsidR="00611B5B" w:rsidRPr="001369E2" w:rsidRDefault="001369E2">
      <w:pPr>
        <w:rPr>
          <w:rFonts w:ascii="FuturaCom-Light" w:hAnsi="FuturaCom-Light" w:cs="FuturaCom-Light"/>
          <w:color w:val="00305E"/>
          <w:sz w:val="24"/>
          <w:szCs w:val="24"/>
        </w:rPr>
      </w:pPr>
      <w:r w:rsidRPr="001369E2">
        <w:rPr>
          <w:rFonts w:ascii="FuturaCom-Light" w:hAnsi="FuturaCom-Light" w:cs="FuturaCom-Light"/>
          <w:color w:val="00305E"/>
          <w:sz w:val="24"/>
          <w:szCs w:val="24"/>
        </w:rPr>
        <w:t>Margit Wirth-Vogt</w:t>
      </w:r>
      <w:r w:rsidR="0046192C">
        <w:rPr>
          <w:rFonts w:ascii="FuturaCom-Light" w:hAnsi="FuturaCom-Light" w:cs="FuturaCom-Light"/>
          <w:color w:val="00305E"/>
          <w:sz w:val="24"/>
          <w:szCs w:val="24"/>
        </w:rPr>
        <w:br/>
      </w:r>
      <w:r w:rsidR="0046192C" w:rsidRPr="001369E2">
        <w:rPr>
          <w:rFonts w:ascii="FuturaCom-Light" w:hAnsi="FuturaCom-Light" w:cs="FuturaCom-Light"/>
          <w:color w:val="00305E"/>
          <w:sz w:val="24"/>
          <w:szCs w:val="24"/>
        </w:rPr>
        <w:t>Gleichstellungsreferentin der HfWU</w:t>
      </w:r>
      <w:r w:rsidRPr="001369E2">
        <w:rPr>
          <w:rFonts w:ascii="FuturaCom-Light" w:hAnsi="FuturaCom-Light" w:cs="FuturaCom-Light"/>
          <w:color w:val="00305E"/>
          <w:sz w:val="24"/>
          <w:szCs w:val="24"/>
        </w:rPr>
        <w:br/>
      </w:r>
      <w:hyperlink r:id="rId18" w:history="1">
        <w:r w:rsidRPr="001369E2">
          <w:rPr>
            <w:rStyle w:val="Hyperlink"/>
            <w:rFonts w:ascii="FuturaCom-Light" w:hAnsi="FuturaCom-Light" w:cs="FuturaCom-Light"/>
            <w:sz w:val="24"/>
            <w:szCs w:val="24"/>
          </w:rPr>
          <w:t>margit.wirth-vogt@hfwu.de</w:t>
        </w:r>
      </w:hyperlink>
      <w:r w:rsidRPr="001369E2">
        <w:rPr>
          <w:rFonts w:ascii="FuturaCom-Light" w:hAnsi="FuturaCom-Light" w:cs="FuturaCom-Light"/>
          <w:color w:val="00305E"/>
          <w:sz w:val="24"/>
          <w:szCs w:val="24"/>
        </w:rPr>
        <w:br/>
        <w:t>Tel.: 07331/22485</w:t>
      </w:r>
    </w:p>
    <w:sectPr w:rsidR="00611B5B" w:rsidRPr="00136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sabel Acker" w:date="2017-05-14T19:04:00Z" w:initials="IA">
    <w:p w14:paraId="26264F72" w14:textId="77777777" w:rsidR="002516B0" w:rsidRDefault="002516B0">
      <w:pPr>
        <w:pStyle w:val="Kommentartext"/>
      </w:pPr>
      <w:r>
        <w:rPr>
          <w:rStyle w:val="Kommentarzeichen"/>
        </w:rPr>
        <w:annotationRef/>
      </w:r>
      <w:r w:rsidR="001369E2">
        <w:t xml:space="preserve">Genaue Aufschrift/Design muss noch entworfen werden, Rücksprache mit Herrn </w:t>
      </w:r>
      <w:proofErr w:type="spellStart"/>
      <w:r w:rsidR="001369E2">
        <w:t>Bulling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264F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Com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95C"/>
    <w:multiLevelType w:val="hybridMultilevel"/>
    <w:tmpl w:val="90B4DC60"/>
    <w:lvl w:ilvl="0" w:tplc="33C21C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7725B6"/>
    <w:multiLevelType w:val="hybridMultilevel"/>
    <w:tmpl w:val="D77E95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1FCA"/>
    <w:multiLevelType w:val="hybridMultilevel"/>
    <w:tmpl w:val="AAF8769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55C9D"/>
    <w:multiLevelType w:val="hybridMultilevel"/>
    <w:tmpl w:val="9054517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363AD4"/>
    <w:multiLevelType w:val="hybridMultilevel"/>
    <w:tmpl w:val="2A00A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8D9"/>
    <w:multiLevelType w:val="hybridMultilevel"/>
    <w:tmpl w:val="D2CC88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370F"/>
    <w:multiLevelType w:val="hybridMultilevel"/>
    <w:tmpl w:val="00CE4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803CF"/>
    <w:multiLevelType w:val="multilevel"/>
    <w:tmpl w:val="8B6AD1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251B94"/>
    <w:multiLevelType w:val="hybridMultilevel"/>
    <w:tmpl w:val="838060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C3BEA"/>
    <w:multiLevelType w:val="hybridMultilevel"/>
    <w:tmpl w:val="98D833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cker">
    <w15:presenceInfo w15:providerId="Windows Live" w15:userId="ff9a9b90a2829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25"/>
    <w:rsid w:val="0008654B"/>
    <w:rsid w:val="001369E2"/>
    <w:rsid w:val="002516B0"/>
    <w:rsid w:val="002F5B00"/>
    <w:rsid w:val="00311152"/>
    <w:rsid w:val="00373301"/>
    <w:rsid w:val="003F05AB"/>
    <w:rsid w:val="0046192C"/>
    <w:rsid w:val="00611B5B"/>
    <w:rsid w:val="00634FFF"/>
    <w:rsid w:val="006C7606"/>
    <w:rsid w:val="00706325"/>
    <w:rsid w:val="0073564C"/>
    <w:rsid w:val="007E6853"/>
    <w:rsid w:val="00831AA7"/>
    <w:rsid w:val="009B52D7"/>
    <w:rsid w:val="009F0EC4"/>
    <w:rsid w:val="00AA3C11"/>
    <w:rsid w:val="00D53013"/>
    <w:rsid w:val="00D86F02"/>
    <w:rsid w:val="00E42BF5"/>
    <w:rsid w:val="00E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CC0"/>
  <w15:chartTrackingRefBased/>
  <w15:docId w15:val="{5CBD6F11-922B-4976-A364-12029D9E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6F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6F02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6F02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6F02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6F02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F0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A3C11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AA3C11"/>
    <w:rPr>
      <w:color w:val="2B579A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3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-teltxt">
    <w:name w:val="p-teltxt"/>
    <w:basedOn w:val="Absatz-Standardschriftart"/>
    <w:rsid w:val="003733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6B0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6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bettina.bethaeuser@hfwu.de" TargetMode="External"/><Relationship Id="rId18" Type="http://schemas.openxmlformats.org/officeDocument/2006/relationships/hyperlink" Target="mailto:Margit.wirth-vogt@hfwu.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susanne.hofer@hfwu.de" TargetMode="External"/><Relationship Id="rId17" Type="http://schemas.openxmlformats.org/officeDocument/2006/relationships/image" Target="media/image30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utlook.hfwu.de/owa/redir.aspx?C=Uk4g2T3f6REBo21g3SDIp39Ghh69FYEK5_cbEHZ9ZoPVUOoO2JrUCA..&amp;URL=mailto%3avorlesungen-favm%40hfwu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rlesungen.geislingen@hfwu.de" TargetMode="External"/><Relationship Id="rId10" Type="http://schemas.openxmlformats.org/officeDocument/2006/relationships/hyperlink" Target="mailto:claus.clausen@hfwu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claudia.mai-peter@hfw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37B6-47C6-43EF-A5AE-64E6E90C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Acker</dc:creator>
  <cp:keywords/>
  <dc:description/>
  <cp:lastModifiedBy>Isabel Acker</cp:lastModifiedBy>
  <cp:revision>2</cp:revision>
  <dcterms:created xsi:type="dcterms:W3CDTF">2017-05-14T17:32:00Z</dcterms:created>
  <dcterms:modified xsi:type="dcterms:W3CDTF">2017-05-14T17:32:00Z</dcterms:modified>
</cp:coreProperties>
</file>