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F7463" w14:textId="2350FB01" w:rsidR="007972EE" w:rsidRDefault="00C73C9A">
      <w:pPr>
        <w:jc w:val="both"/>
        <w:rPr>
          <w:color w:val="000000"/>
        </w:rPr>
      </w:pPr>
      <w:bookmarkStart w:id="0" w:name="_GoBack"/>
      <w:bookmarkEnd w:id="0"/>
      <w:r w:rsidRPr="00B422FD">
        <w:rPr>
          <w:color w:val="000000"/>
          <w:highlight w:val="yellow"/>
        </w:rPr>
        <w:t>HOCHSCHUL-LOGO</w:t>
      </w:r>
    </w:p>
    <w:p w14:paraId="54A0B2E9" w14:textId="77777777" w:rsidR="007972EE" w:rsidRDefault="007972EE">
      <w:pPr>
        <w:jc w:val="both"/>
        <w:rPr>
          <w:color w:val="000000"/>
        </w:rPr>
      </w:pPr>
    </w:p>
    <w:p w14:paraId="33FC7048" w14:textId="77777777" w:rsidR="007972EE" w:rsidRDefault="007972EE">
      <w:pPr>
        <w:jc w:val="both"/>
        <w:rPr>
          <w:color w:val="000000"/>
        </w:rPr>
      </w:pPr>
    </w:p>
    <w:p w14:paraId="766C599D" w14:textId="60E37C03" w:rsidR="007972EE" w:rsidRPr="007A3DFF" w:rsidRDefault="00E41D3A">
      <w:pPr>
        <w:jc w:val="both"/>
        <w:rPr>
          <w:b/>
          <w:bCs/>
          <w:color w:val="000000"/>
          <w:sz w:val="32"/>
          <w:szCs w:val="32"/>
        </w:rPr>
      </w:pPr>
      <w:r w:rsidRPr="007A3DFF">
        <w:rPr>
          <w:b/>
          <w:bCs/>
          <w:color w:val="000000" w:themeColor="text1"/>
          <w:sz w:val="32"/>
          <w:szCs w:val="32"/>
        </w:rPr>
        <w:t xml:space="preserve">Open-Access-Policy der </w:t>
      </w:r>
      <w:r w:rsidR="00083422" w:rsidRPr="007A3DFF">
        <w:rPr>
          <w:b/>
          <w:bCs/>
          <w:color w:val="000000" w:themeColor="text1"/>
          <w:sz w:val="32"/>
          <w:szCs w:val="32"/>
        </w:rPr>
        <w:t xml:space="preserve">Hochschule </w:t>
      </w:r>
      <w:r w:rsidR="00C73C9A" w:rsidRPr="00B422FD">
        <w:rPr>
          <w:b/>
          <w:bCs/>
          <w:color w:val="000000" w:themeColor="text1"/>
          <w:sz w:val="32"/>
          <w:szCs w:val="32"/>
          <w:highlight w:val="yellow"/>
        </w:rPr>
        <w:t>XXX</w:t>
      </w:r>
    </w:p>
    <w:p w14:paraId="35B6C59C" w14:textId="77777777" w:rsidR="007972EE" w:rsidRPr="007A3DFF" w:rsidRDefault="007972EE">
      <w:pPr>
        <w:jc w:val="both"/>
        <w:rPr>
          <w:color w:val="000000"/>
        </w:rPr>
      </w:pPr>
    </w:p>
    <w:p w14:paraId="3FC7C8F7" w14:textId="77777777" w:rsidR="007972EE" w:rsidRPr="007A3DFF" w:rsidRDefault="007972EE">
      <w:pPr>
        <w:jc w:val="both"/>
        <w:rPr>
          <w:color w:val="000000"/>
        </w:rPr>
      </w:pPr>
    </w:p>
    <w:p w14:paraId="6E7576A8" w14:textId="371CD512" w:rsidR="007972EE" w:rsidRPr="00CE3743" w:rsidRDefault="008C1A08" w:rsidP="00AE61DD">
      <w:pPr>
        <w:rPr>
          <w:lang w:eastAsia="de-DE"/>
        </w:rPr>
      </w:pPr>
      <w:r w:rsidRPr="00CE3743">
        <w:rPr>
          <w:lang w:eastAsia="de-DE"/>
        </w:rPr>
        <w:t xml:space="preserve">Ohne unmittelbaren und zeitnahen Austausch von Forschungsergebnissen sind Innovationen </w:t>
      </w:r>
      <w:r w:rsidR="00C32590" w:rsidRPr="00CE3743">
        <w:rPr>
          <w:lang w:eastAsia="de-DE"/>
        </w:rPr>
        <w:t>unmöglich</w:t>
      </w:r>
      <w:r w:rsidRPr="00CE3743">
        <w:rPr>
          <w:lang w:eastAsia="de-DE"/>
        </w:rPr>
        <w:t xml:space="preserve">. Als </w:t>
      </w:r>
      <w:r w:rsidR="00C32590" w:rsidRPr="00CE3743">
        <w:rPr>
          <w:lang w:eastAsia="de-DE"/>
        </w:rPr>
        <w:t>öffentlich</w:t>
      </w:r>
      <w:r w:rsidRPr="00CE3743">
        <w:rPr>
          <w:lang w:eastAsia="de-DE"/>
        </w:rPr>
        <w:t xml:space="preserve"> </w:t>
      </w:r>
      <w:r w:rsidR="00C32590" w:rsidRPr="00CE3743">
        <w:rPr>
          <w:lang w:eastAsia="de-DE"/>
        </w:rPr>
        <w:t>geförderte</w:t>
      </w:r>
      <w:r w:rsidRPr="00CE3743">
        <w:rPr>
          <w:lang w:eastAsia="de-DE"/>
        </w:rPr>
        <w:t xml:space="preserve"> Einrichtung hat die </w:t>
      </w:r>
      <w:r w:rsidR="00083422" w:rsidRPr="00CE3743">
        <w:rPr>
          <w:lang w:eastAsia="de-DE"/>
        </w:rPr>
        <w:t xml:space="preserve">Hochschule </w:t>
      </w:r>
      <w:r w:rsidR="00B422FD" w:rsidRPr="00CE3743">
        <w:rPr>
          <w:highlight w:val="yellow"/>
          <w:lang w:eastAsia="de-DE"/>
        </w:rPr>
        <w:t>XXX</w:t>
      </w:r>
      <w:r w:rsidRPr="00CE3743">
        <w:rPr>
          <w:lang w:eastAsia="de-DE"/>
        </w:rPr>
        <w:t xml:space="preserve"> die Verantwortung, die </w:t>
      </w:r>
      <w:r w:rsidR="00C32590" w:rsidRPr="00CE3743">
        <w:rPr>
          <w:lang w:eastAsia="de-DE"/>
        </w:rPr>
        <w:t>Öffentlichkeit</w:t>
      </w:r>
      <w:r w:rsidRPr="00CE3743">
        <w:rPr>
          <w:lang w:eastAsia="de-DE"/>
        </w:rPr>
        <w:t xml:space="preserve"> </w:t>
      </w:r>
      <w:r w:rsidR="00C32590" w:rsidRPr="00CE3743">
        <w:rPr>
          <w:lang w:eastAsia="de-DE"/>
        </w:rPr>
        <w:t>über</w:t>
      </w:r>
      <w:r w:rsidRPr="00CE3743">
        <w:rPr>
          <w:lang w:eastAsia="de-DE"/>
        </w:rPr>
        <w:t xml:space="preserve"> ihre </w:t>
      </w:r>
      <w:r w:rsidR="00C32590" w:rsidRPr="00CE3743">
        <w:rPr>
          <w:lang w:eastAsia="de-DE"/>
        </w:rPr>
        <w:t>Forschungsaktivitäten</w:t>
      </w:r>
      <w:r w:rsidRPr="00CE3743">
        <w:rPr>
          <w:lang w:eastAsia="de-DE"/>
        </w:rPr>
        <w:t xml:space="preserve"> zu informieren. Projektpartner*innen aus der Industrie </w:t>
      </w:r>
      <w:r w:rsidR="00C32590" w:rsidRPr="00CE3743">
        <w:rPr>
          <w:lang w:eastAsia="de-DE"/>
        </w:rPr>
        <w:t>müssen</w:t>
      </w:r>
      <w:r w:rsidRPr="00CE3743">
        <w:rPr>
          <w:lang w:eastAsia="de-DE"/>
        </w:rPr>
        <w:t xml:space="preserve"> zugleich in die Lage versetzt werden, die richtigen Ansprechpersonen </w:t>
      </w:r>
      <w:r w:rsidR="00C32590" w:rsidRPr="00CE3743">
        <w:rPr>
          <w:lang w:eastAsia="de-DE"/>
        </w:rPr>
        <w:t>für</w:t>
      </w:r>
      <w:r w:rsidRPr="00CE3743">
        <w:rPr>
          <w:lang w:eastAsia="de-DE"/>
        </w:rPr>
        <w:t xml:space="preserve"> ihre Projekte zu finden. Die </w:t>
      </w:r>
      <w:r w:rsidR="00083422" w:rsidRPr="00CE3743">
        <w:rPr>
          <w:lang w:eastAsia="de-DE"/>
        </w:rPr>
        <w:t xml:space="preserve">Hochschule </w:t>
      </w:r>
      <w:r w:rsidR="00B422FD" w:rsidRPr="00CE3743">
        <w:rPr>
          <w:highlight w:val="yellow"/>
          <w:lang w:eastAsia="de-DE"/>
        </w:rPr>
        <w:t>XXX</w:t>
      </w:r>
      <w:r w:rsidRPr="00CE3743">
        <w:rPr>
          <w:rFonts w:ascii="Times New Roman" w:hAnsi="Times New Roman" w:cs="Times New Roman"/>
          <w:lang w:eastAsia="de-DE"/>
        </w:rPr>
        <w:t xml:space="preserve"> </w:t>
      </w:r>
      <w:r w:rsidRPr="00CE3743">
        <w:rPr>
          <w:lang w:eastAsia="de-DE"/>
        </w:rPr>
        <w:t xml:space="preserve">verfolgt aus diesem Grund bei ihren Publikationen das Ziel, </w:t>
      </w:r>
      <w:r w:rsidR="00C32590" w:rsidRPr="00CE3743">
        <w:rPr>
          <w:lang w:eastAsia="de-DE"/>
        </w:rPr>
        <w:t>uneingeschränkt</w:t>
      </w:r>
      <w:r w:rsidRPr="00CE3743">
        <w:rPr>
          <w:lang w:eastAsia="de-DE"/>
        </w:rPr>
        <w:t xml:space="preserve"> das Prinzip des freien Zugangs (Open Access), wie es in der </w:t>
      </w:r>
      <w:r w:rsidR="009246F7" w:rsidRPr="00CE3743">
        <w:rPr>
          <w:lang w:eastAsia="de-DE"/>
        </w:rPr>
        <w:t xml:space="preserve">Berliner </w:t>
      </w:r>
      <w:r w:rsidR="00C32590" w:rsidRPr="00CE3743">
        <w:rPr>
          <w:lang w:eastAsia="de-DE"/>
        </w:rPr>
        <w:t>Erklärung</w:t>
      </w:r>
      <w:r w:rsidR="009246F7" w:rsidRPr="00CE3743">
        <w:rPr>
          <w:lang w:eastAsia="de-DE"/>
        </w:rPr>
        <w:t xml:space="preserve"> von 2003</w:t>
      </w:r>
      <w:r w:rsidR="009246F7" w:rsidRPr="00CE3743">
        <w:rPr>
          <w:rStyle w:val="Funotenzeichen"/>
          <w:rFonts w:ascii="Arial" w:eastAsia="Times New Roman" w:hAnsi="Arial" w:cs="Arial"/>
          <w:color w:val="0563C1" w:themeColor="hyperlink"/>
          <w:sz w:val="22"/>
          <w:szCs w:val="22"/>
          <w:lang w:eastAsia="de-DE"/>
        </w:rPr>
        <w:footnoteReference w:id="1"/>
      </w:r>
      <w:r w:rsidRPr="00CE3743">
        <w:rPr>
          <w:lang w:eastAsia="de-DE"/>
        </w:rPr>
        <w:t xml:space="preserve"> verstanden wird, zu realisieren.</w:t>
      </w:r>
    </w:p>
    <w:p w14:paraId="54F16790" w14:textId="21DDCA63" w:rsidR="00083422" w:rsidRPr="00CE3743" w:rsidRDefault="00083422" w:rsidP="00AE61DD">
      <w:pPr>
        <w:rPr>
          <w:rFonts w:ascii="Times New Roman" w:hAnsi="Times New Roman" w:cs="Times New Roman"/>
          <w:lang w:eastAsia="de-DE"/>
        </w:rPr>
      </w:pPr>
      <w:r w:rsidRPr="00CE3743">
        <w:rPr>
          <w:lang w:eastAsia="de-DE"/>
        </w:rPr>
        <w:t xml:space="preserve">Die Hochschule </w:t>
      </w:r>
      <w:r w:rsidR="00B422FD" w:rsidRPr="00CE3743">
        <w:rPr>
          <w:highlight w:val="yellow"/>
          <w:lang w:eastAsia="de-DE"/>
        </w:rPr>
        <w:t>XXX</w:t>
      </w:r>
      <w:r w:rsidRPr="00CE3743">
        <w:rPr>
          <w:lang w:eastAsia="de-DE"/>
        </w:rPr>
        <w:t xml:space="preserve"> steht </w:t>
      </w:r>
      <w:r w:rsidR="00B422FD" w:rsidRPr="00CE3743">
        <w:rPr>
          <w:lang w:eastAsia="de-DE"/>
        </w:rPr>
        <w:t>unter anderem für</w:t>
      </w:r>
      <w:r w:rsidRPr="00CE3743">
        <w:rPr>
          <w:lang w:eastAsia="de-DE"/>
        </w:rPr>
        <w:t xml:space="preserve"> </w:t>
      </w:r>
      <w:r w:rsidR="00B422FD" w:rsidRPr="00CE3743">
        <w:rPr>
          <w:highlight w:val="yellow"/>
          <w:lang w:eastAsia="de-DE"/>
        </w:rPr>
        <w:t>XXX</w:t>
      </w:r>
      <w:r w:rsidR="00B422FD" w:rsidRPr="00CE3743">
        <w:rPr>
          <w:lang w:eastAsia="de-DE"/>
        </w:rPr>
        <w:t xml:space="preserve"> </w:t>
      </w:r>
      <w:r w:rsidRPr="00CE3743">
        <w:rPr>
          <w:lang w:eastAsia="de-DE"/>
        </w:rPr>
        <w:t xml:space="preserve">und </w:t>
      </w:r>
      <w:r w:rsidR="00D10FF3">
        <w:rPr>
          <w:lang w:eastAsia="de-DE"/>
        </w:rPr>
        <w:t xml:space="preserve">mit </w:t>
      </w:r>
      <w:r w:rsidRPr="00CE3743">
        <w:rPr>
          <w:lang w:eastAsia="de-DE"/>
        </w:rPr>
        <w:t xml:space="preserve">einem Studienangebot in den Bereichen </w:t>
      </w:r>
      <w:r w:rsidR="000F0F37" w:rsidRPr="00CE3743">
        <w:rPr>
          <w:highlight w:val="yellow"/>
          <w:lang w:eastAsia="de-DE"/>
        </w:rPr>
        <w:t>XXX</w:t>
      </w:r>
      <w:r w:rsidRPr="00CE3743">
        <w:rPr>
          <w:lang w:eastAsia="de-DE"/>
        </w:rPr>
        <w:t xml:space="preserve"> für starken Praxisbezug</w:t>
      </w:r>
      <w:r w:rsidR="00762AFE" w:rsidRPr="00CE3743">
        <w:rPr>
          <w:lang w:eastAsia="de-DE"/>
        </w:rPr>
        <w:t xml:space="preserve"> und zukunftsweisende Ausrichtung.</w:t>
      </w:r>
    </w:p>
    <w:p w14:paraId="338F0910" w14:textId="77777777" w:rsidR="000B3A2B" w:rsidRDefault="00E41D3A" w:rsidP="00AE61DD">
      <w:pPr>
        <w:rPr>
          <w:color w:val="000000" w:themeColor="text1"/>
        </w:rPr>
      </w:pPr>
      <w:r w:rsidRPr="00CE3743">
        <w:rPr>
          <w:color w:val="000000" w:themeColor="text1"/>
        </w:rPr>
        <w:t>Open Access bedeutet, dass wissenschaftliche Informationen und Publikationen kostenfrei und ohne technische Beschränkung über das Internet zur Verfügung stehen. Entsprechend erreichen Open-Access-Publikationen einen hohen Grad an allgemeiner Zugänglichkeit und Verfügbarkeit, sind über Suchmaschinen leicht auffindbar und gut sichtbar. Unter der Einhaltung wissenschaftlicher Standards können sie weltweit nachgenutzt werden und fördern die internationale und interdisziplinäre Zusammenarbeit.</w:t>
      </w:r>
    </w:p>
    <w:p w14:paraId="132253FC" w14:textId="678B248E" w:rsidR="00D13448" w:rsidRPr="00CE3743" w:rsidRDefault="00F6359E" w:rsidP="00AE61DD">
      <w:pPr>
        <w:rPr>
          <w:color w:val="000000" w:themeColor="text1"/>
        </w:rPr>
      </w:pPr>
      <w:r w:rsidRPr="00CE3743">
        <w:rPr>
          <w:color w:val="000000" w:themeColor="text1"/>
        </w:rPr>
        <w:t xml:space="preserve">Die Hochschule </w:t>
      </w:r>
      <w:r w:rsidR="000F0F37" w:rsidRPr="00CE3743">
        <w:rPr>
          <w:color w:val="000000" w:themeColor="text1"/>
          <w:highlight w:val="yellow"/>
        </w:rPr>
        <w:t>XXX</w:t>
      </w:r>
      <w:r w:rsidR="000F0F37" w:rsidRPr="00CE3743">
        <w:rPr>
          <w:color w:val="000000" w:themeColor="text1"/>
        </w:rPr>
        <w:t xml:space="preserve"> </w:t>
      </w:r>
      <w:r w:rsidRPr="00CE3743">
        <w:rPr>
          <w:color w:val="000000" w:themeColor="text1"/>
        </w:rPr>
        <w:t xml:space="preserve">unterstützt die wissenschaftspolitische Forderung von Open Access auf Grundlage der </w:t>
      </w:r>
      <w:r w:rsidR="000F0F37" w:rsidRPr="00CE3743">
        <w:t>Berliner Erklärung von 2003</w:t>
      </w:r>
      <w:r w:rsidRPr="00CE3743">
        <w:rPr>
          <w:color w:val="000000" w:themeColor="text1"/>
        </w:rPr>
        <w:t>.</w:t>
      </w:r>
      <w:r w:rsidR="001D66A5" w:rsidRPr="00CE3743">
        <w:rPr>
          <w:color w:val="000000" w:themeColor="text1"/>
        </w:rPr>
        <w:t xml:space="preserve"> </w:t>
      </w:r>
      <w:r w:rsidR="00CB24D6" w:rsidRPr="00CE3743">
        <w:rPr>
          <w:color w:val="000000" w:themeColor="text1"/>
        </w:rPr>
        <w:t xml:space="preserve">Die Hochschule </w:t>
      </w:r>
      <w:r w:rsidR="009246F7" w:rsidRPr="00CE3743">
        <w:rPr>
          <w:color w:val="000000" w:themeColor="text1"/>
          <w:highlight w:val="yellow"/>
        </w:rPr>
        <w:t>XXX</w:t>
      </w:r>
      <w:r w:rsidR="00CB24D6" w:rsidRPr="00CE3743">
        <w:rPr>
          <w:color w:val="000000" w:themeColor="text1"/>
        </w:rPr>
        <w:t xml:space="preserve"> fördert aus diesem Grund nachdrücklich den barrierefreien Zugang zu wissenschaftlichem Wissen</w:t>
      </w:r>
      <w:r w:rsidR="00135F65" w:rsidRPr="00CE3743">
        <w:rPr>
          <w:color w:val="000000" w:themeColor="text1"/>
        </w:rPr>
        <w:t xml:space="preserve"> und unterstütz</w:t>
      </w:r>
      <w:r w:rsidR="001C1EB9" w:rsidRPr="00CE3743">
        <w:rPr>
          <w:color w:val="000000" w:themeColor="text1"/>
        </w:rPr>
        <w:t>t</w:t>
      </w:r>
      <w:r w:rsidR="00135F65" w:rsidRPr="00CE3743">
        <w:rPr>
          <w:color w:val="000000" w:themeColor="text1"/>
        </w:rPr>
        <w:t xml:space="preserve"> </w:t>
      </w:r>
      <w:r w:rsidR="001C1EB9" w:rsidRPr="00CE3743">
        <w:rPr>
          <w:color w:val="000000" w:themeColor="text1"/>
        </w:rPr>
        <w:t>ihre</w:t>
      </w:r>
      <w:r w:rsidR="00A07B9A">
        <w:rPr>
          <w:color w:val="000000" w:themeColor="text1"/>
        </w:rPr>
        <w:t xml:space="preserve"> </w:t>
      </w:r>
      <w:r w:rsidR="00135F65" w:rsidRPr="00CE3743">
        <w:rPr>
          <w:color w:val="000000" w:themeColor="text1"/>
        </w:rPr>
        <w:t>Autor*innen Open Access zu veröffentlichen</w:t>
      </w:r>
      <w:r w:rsidR="00B87F76" w:rsidRPr="00CE3743">
        <w:rPr>
          <w:color w:val="000000" w:themeColor="text1"/>
        </w:rPr>
        <w:t xml:space="preserve">. </w:t>
      </w:r>
    </w:p>
    <w:p w14:paraId="0983185B" w14:textId="7846D04A" w:rsidR="007972EE" w:rsidRPr="00CE3743" w:rsidRDefault="00B87F76" w:rsidP="00AE61DD">
      <w:pPr>
        <w:rPr>
          <w:color w:val="000000" w:themeColor="text1"/>
        </w:rPr>
      </w:pPr>
      <w:r w:rsidRPr="00CE3743">
        <w:rPr>
          <w:color w:val="000000" w:themeColor="text1"/>
        </w:rPr>
        <w:t xml:space="preserve">Open-Access-Veröffentlichungen können als Primärveröffentlichung in einer Open-Access-Verlagspublikation („Goldener Weg“) oder in Form einer Sekundärveröffentlichung auf einem Publikationsserver („Grüner Weg“) erfolgen. Autor*innen sollten daher möglichst auf einen Selbstbehalt der Verwertungsrechte für elektronische Versionen bestehen. </w:t>
      </w:r>
      <w:r w:rsidR="00E41D3A" w:rsidRPr="00CE3743">
        <w:rPr>
          <w:color w:val="000000" w:themeColor="text1"/>
        </w:rPr>
        <w:t xml:space="preserve">Die </w:t>
      </w:r>
      <w:r w:rsidR="00A32BF9" w:rsidRPr="00CE3743">
        <w:rPr>
          <w:color w:val="000000" w:themeColor="text1"/>
        </w:rPr>
        <w:t xml:space="preserve">Hochschule </w:t>
      </w:r>
      <w:r w:rsidR="009246F7" w:rsidRPr="00CE3743">
        <w:rPr>
          <w:color w:val="000000" w:themeColor="text1"/>
          <w:highlight w:val="yellow"/>
        </w:rPr>
        <w:t>XXX</w:t>
      </w:r>
      <w:r w:rsidR="00A32BF9" w:rsidRPr="00CE3743">
        <w:rPr>
          <w:color w:val="000000" w:themeColor="text1"/>
        </w:rPr>
        <w:t xml:space="preserve"> betont</w:t>
      </w:r>
      <w:r w:rsidR="00E41D3A" w:rsidRPr="00CE3743">
        <w:rPr>
          <w:color w:val="000000" w:themeColor="text1"/>
        </w:rPr>
        <w:t xml:space="preserve"> dabei ausdrücklich, dass ein höchstmöglicher wissenschaftlicher Anspruch oberstes Ziel für alle an der Hochschule entstehenden Publikationen ist. Dieses gilt für Open-Access-Veröffentlichungen ebenso wie für klassische </w:t>
      </w:r>
      <w:r w:rsidR="00A32BF9" w:rsidRPr="00CE3743">
        <w:rPr>
          <w:color w:val="000000" w:themeColor="text1"/>
        </w:rPr>
        <w:t>Publikationen</w:t>
      </w:r>
      <w:r w:rsidR="00E41D3A" w:rsidRPr="00CE3743">
        <w:rPr>
          <w:color w:val="000000" w:themeColor="text1"/>
        </w:rPr>
        <w:t xml:space="preserve">. Die Open-Access-Policy </w:t>
      </w:r>
      <w:r w:rsidR="00A32BF9" w:rsidRPr="00CE3743">
        <w:rPr>
          <w:color w:val="000000" w:themeColor="text1"/>
        </w:rPr>
        <w:t xml:space="preserve">der Hochschule </w:t>
      </w:r>
      <w:r w:rsidR="009246F7" w:rsidRPr="00CE3743">
        <w:rPr>
          <w:color w:val="000000" w:themeColor="text1"/>
          <w:highlight w:val="yellow"/>
        </w:rPr>
        <w:t>XXX</w:t>
      </w:r>
      <w:r w:rsidR="00A32BF9" w:rsidRPr="00CE3743">
        <w:rPr>
          <w:color w:val="000000" w:themeColor="text1"/>
        </w:rPr>
        <w:t xml:space="preserve"> </w:t>
      </w:r>
      <w:r w:rsidR="00E41D3A" w:rsidRPr="00CE3743">
        <w:rPr>
          <w:color w:val="000000" w:themeColor="text1"/>
        </w:rPr>
        <w:t xml:space="preserve">stellt dabei eine Empfehlung des Rektorats und in keiner Weise eine Verpflichtung dar. Die Freiheit der Wissenschaft umfasst auch die freie Wahl des Publikationsweges. </w:t>
      </w:r>
    </w:p>
    <w:p w14:paraId="082D2C24" w14:textId="18FB2967" w:rsidR="007972EE" w:rsidRPr="00CE3743" w:rsidRDefault="00557C45" w:rsidP="00AE61DD">
      <w:pPr>
        <w:rPr>
          <w:color w:val="000000" w:themeColor="text1"/>
        </w:rPr>
      </w:pPr>
      <w:r w:rsidRPr="00CE3743">
        <w:rPr>
          <w:color w:val="000000" w:themeColor="text1"/>
        </w:rPr>
        <w:t xml:space="preserve">Die Hochschulbibliothek stellt geeignete Möglichkeiten für die Open-Access-Veröffentlichung zur Verfügung. Als Anlaufstelle für Fragen und Informationen zu Open Access steht die Hochschulbibliothek (Open-Access-Beauftragte*r) den Autor*innen beratend und unterstützend zur Seite. </w:t>
      </w:r>
    </w:p>
    <w:p w14:paraId="767017A0" w14:textId="77777777" w:rsidR="00557C45" w:rsidRPr="00557C45" w:rsidRDefault="00557C45" w:rsidP="00AE61DD">
      <w:pPr>
        <w:rPr>
          <w:color w:val="000000" w:themeColor="text1"/>
        </w:rPr>
      </w:pPr>
    </w:p>
    <w:p w14:paraId="48030797" w14:textId="77777777" w:rsidR="007972EE" w:rsidRDefault="007972EE" w:rsidP="00AE61DD"/>
    <w:p w14:paraId="374713A2" w14:textId="1F863149" w:rsidR="007972EE" w:rsidRPr="00D13448" w:rsidRDefault="009246F7" w:rsidP="00AE61DD">
      <w:pPr>
        <w:rPr>
          <w:color w:val="000000" w:themeColor="text1"/>
        </w:rPr>
      </w:pPr>
      <w:r w:rsidRPr="009246F7">
        <w:rPr>
          <w:color w:val="000000" w:themeColor="text1"/>
          <w:highlight w:val="yellow"/>
        </w:rPr>
        <w:t>ORT</w:t>
      </w:r>
      <w:r w:rsidR="00E41D3A" w:rsidRPr="009246F7">
        <w:rPr>
          <w:color w:val="000000" w:themeColor="text1"/>
          <w:highlight w:val="yellow"/>
        </w:rPr>
        <w:t xml:space="preserve">, </w:t>
      </w:r>
      <w:r w:rsidR="00D13448" w:rsidRPr="009246F7">
        <w:rPr>
          <w:color w:val="000000" w:themeColor="text1"/>
          <w:highlight w:val="yellow"/>
        </w:rPr>
        <w:t>XX.XX.</w:t>
      </w:r>
      <w:r w:rsidRPr="009246F7">
        <w:rPr>
          <w:color w:val="000000" w:themeColor="text1"/>
          <w:highlight w:val="yellow"/>
        </w:rPr>
        <w:t>JAHR</w:t>
      </w:r>
    </w:p>
    <w:p w14:paraId="3CC8F748" w14:textId="77777777" w:rsidR="007972EE" w:rsidRDefault="007972EE" w:rsidP="00AE61DD">
      <w:pPr>
        <w:rPr>
          <w:color w:val="808080"/>
        </w:rPr>
      </w:pPr>
    </w:p>
    <w:p w14:paraId="562BADCA" w14:textId="7A1D7E1B" w:rsidR="007972EE" w:rsidRDefault="007972EE" w:rsidP="00AE61DD">
      <w:pPr>
        <w:rPr>
          <w:color w:val="808080"/>
        </w:rPr>
      </w:pPr>
    </w:p>
    <w:p w14:paraId="64B70DA6" w14:textId="77777777" w:rsidR="007972EE" w:rsidRDefault="00E41D3A" w:rsidP="00AE61DD">
      <w:r>
        <w:rPr>
          <w:color w:val="000000" w:themeColor="text1"/>
        </w:rPr>
        <w:t>__________________________</w:t>
      </w:r>
    </w:p>
    <w:p w14:paraId="2B83576D" w14:textId="3F4AE48D" w:rsidR="007972EE" w:rsidRDefault="00E41D3A" w:rsidP="00AE61DD">
      <w:pPr>
        <w:rPr>
          <w:color w:val="808080"/>
          <w:sz w:val="20"/>
          <w:szCs w:val="20"/>
        </w:rPr>
      </w:pPr>
      <w:r w:rsidRPr="00D13448">
        <w:rPr>
          <w:color w:val="000000" w:themeColor="text1"/>
        </w:rPr>
        <w:t>Unterschrift Rektor</w:t>
      </w:r>
      <w:r w:rsidR="00D13448" w:rsidRPr="00D13448">
        <w:rPr>
          <w:color w:val="000000" w:themeColor="text1"/>
        </w:rPr>
        <w:t>*in</w:t>
      </w:r>
    </w:p>
    <w:sectPr w:rsidR="007972EE">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1EA7" w14:textId="77777777" w:rsidR="00B40016" w:rsidRDefault="00B40016">
      <w:r>
        <w:separator/>
      </w:r>
    </w:p>
  </w:endnote>
  <w:endnote w:type="continuationSeparator" w:id="0">
    <w:p w14:paraId="5282C5C3" w14:textId="77777777" w:rsidR="00B40016" w:rsidRDefault="00B4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7B9A3" w14:textId="77777777" w:rsidR="00B40016" w:rsidRDefault="00B40016">
      <w:r>
        <w:separator/>
      </w:r>
    </w:p>
  </w:footnote>
  <w:footnote w:type="continuationSeparator" w:id="0">
    <w:p w14:paraId="37A196DA" w14:textId="77777777" w:rsidR="00B40016" w:rsidRDefault="00B40016">
      <w:r>
        <w:continuationSeparator/>
      </w:r>
    </w:p>
  </w:footnote>
  <w:footnote w:id="1">
    <w:p w14:paraId="62396201" w14:textId="4FE39EA7" w:rsidR="009246F7" w:rsidRDefault="009246F7">
      <w:pPr>
        <w:pStyle w:val="Funotentext"/>
      </w:pPr>
      <w:r>
        <w:rPr>
          <w:rStyle w:val="Funotenzeichen"/>
        </w:rPr>
        <w:footnoteRef/>
      </w:r>
      <w:r>
        <w:t xml:space="preserve"> </w:t>
      </w:r>
      <w:r w:rsidRPr="009246F7">
        <w:t>https://openaccess.mpg.de/68053/Berliner_Erklaerung_dt_Version_07-2006.pdf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CB8"/>
    <w:multiLevelType w:val="hybridMultilevel"/>
    <w:tmpl w:val="09C66902"/>
    <w:lvl w:ilvl="0" w:tplc="ECAAD7F0">
      <w:start w:val="5"/>
      <w:numFmt w:val="upperLetter"/>
      <w:lvlText w:val="%1."/>
      <w:lvlJc w:val="left"/>
      <w:pPr>
        <w:tabs>
          <w:tab w:val="num" w:pos="720"/>
        </w:tabs>
        <w:ind w:left="720" w:hanging="360"/>
      </w:pPr>
    </w:lvl>
    <w:lvl w:ilvl="1" w:tplc="9028BA86" w:tentative="1">
      <w:start w:val="1"/>
      <w:numFmt w:val="decimal"/>
      <w:lvlText w:val="%2."/>
      <w:lvlJc w:val="left"/>
      <w:pPr>
        <w:tabs>
          <w:tab w:val="num" w:pos="1440"/>
        </w:tabs>
        <w:ind w:left="1440" w:hanging="360"/>
      </w:pPr>
    </w:lvl>
    <w:lvl w:ilvl="2" w:tplc="2730BAAE" w:tentative="1">
      <w:start w:val="1"/>
      <w:numFmt w:val="decimal"/>
      <w:lvlText w:val="%3."/>
      <w:lvlJc w:val="left"/>
      <w:pPr>
        <w:tabs>
          <w:tab w:val="num" w:pos="2160"/>
        </w:tabs>
        <w:ind w:left="2160" w:hanging="360"/>
      </w:pPr>
    </w:lvl>
    <w:lvl w:ilvl="3" w:tplc="4AF6508C" w:tentative="1">
      <w:start w:val="1"/>
      <w:numFmt w:val="decimal"/>
      <w:lvlText w:val="%4."/>
      <w:lvlJc w:val="left"/>
      <w:pPr>
        <w:tabs>
          <w:tab w:val="num" w:pos="2880"/>
        </w:tabs>
        <w:ind w:left="2880" w:hanging="360"/>
      </w:pPr>
    </w:lvl>
    <w:lvl w:ilvl="4" w:tplc="A0149440" w:tentative="1">
      <w:start w:val="1"/>
      <w:numFmt w:val="decimal"/>
      <w:lvlText w:val="%5."/>
      <w:lvlJc w:val="left"/>
      <w:pPr>
        <w:tabs>
          <w:tab w:val="num" w:pos="3600"/>
        </w:tabs>
        <w:ind w:left="3600" w:hanging="360"/>
      </w:pPr>
    </w:lvl>
    <w:lvl w:ilvl="5" w:tplc="D10A0DAA" w:tentative="1">
      <w:start w:val="1"/>
      <w:numFmt w:val="decimal"/>
      <w:lvlText w:val="%6."/>
      <w:lvlJc w:val="left"/>
      <w:pPr>
        <w:tabs>
          <w:tab w:val="num" w:pos="4320"/>
        </w:tabs>
        <w:ind w:left="4320" w:hanging="360"/>
      </w:pPr>
    </w:lvl>
    <w:lvl w:ilvl="6" w:tplc="7D7696F6" w:tentative="1">
      <w:start w:val="1"/>
      <w:numFmt w:val="decimal"/>
      <w:lvlText w:val="%7."/>
      <w:lvlJc w:val="left"/>
      <w:pPr>
        <w:tabs>
          <w:tab w:val="num" w:pos="5040"/>
        </w:tabs>
        <w:ind w:left="5040" w:hanging="360"/>
      </w:pPr>
    </w:lvl>
    <w:lvl w:ilvl="7" w:tplc="C30AC810" w:tentative="1">
      <w:start w:val="1"/>
      <w:numFmt w:val="decimal"/>
      <w:lvlText w:val="%8."/>
      <w:lvlJc w:val="left"/>
      <w:pPr>
        <w:tabs>
          <w:tab w:val="num" w:pos="5760"/>
        </w:tabs>
        <w:ind w:left="5760" w:hanging="360"/>
      </w:pPr>
    </w:lvl>
    <w:lvl w:ilvl="8" w:tplc="C750ED48" w:tentative="1">
      <w:start w:val="1"/>
      <w:numFmt w:val="decimal"/>
      <w:lvlText w:val="%9."/>
      <w:lvlJc w:val="left"/>
      <w:pPr>
        <w:tabs>
          <w:tab w:val="num" w:pos="6480"/>
        </w:tabs>
        <w:ind w:left="6480" w:hanging="360"/>
      </w:pPr>
    </w:lvl>
  </w:abstractNum>
  <w:abstractNum w:abstractNumId="1" w15:restartNumberingAfterBreak="0">
    <w:nsid w:val="1E60005A"/>
    <w:multiLevelType w:val="multilevel"/>
    <w:tmpl w:val="332E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A08C3"/>
    <w:multiLevelType w:val="hybridMultilevel"/>
    <w:tmpl w:val="95066F98"/>
    <w:lvl w:ilvl="0" w:tplc="73447424">
      <w:start w:val="8"/>
      <w:numFmt w:val="upperLetter"/>
      <w:lvlText w:val="%1."/>
      <w:lvlJc w:val="left"/>
      <w:pPr>
        <w:tabs>
          <w:tab w:val="num" w:pos="720"/>
        </w:tabs>
        <w:ind w:left="720" w:hanging="360"/>
      </w:pPr>
    </w:lvl>
    <w:lvl w:ilvl="1" w:tplc="FAE6E9CA" w:tentative="1">
      <w:start w:val="1"/>
      <w:numFmt w:val="decimal"/>
      <w:lvlText w:val="%2."/>
      <w:lvlJc w:val="left"/>
      <w:pPr>
        <w:tabs>
          <w:tab w:val="num" w:pos="1440"/>
        </w:tabs>
        <w:ind w:left="1440" w:hanging="360"/>
      </w:pPr>
    </w:lvl>
    <w:lvl w:ilvl="2" w:tplc="9A9E330A" w:tentative="1">
      <w:start w:val="1"/>
      <w:numFmt w:val="decimal"/>
      <w:lvlText w:val="%3."/>
      <w:lvlJc w:val="left"/>
      <w:pPr>
        <w:tabs>
          <w:tab w:val="num" w:pos="2160"/>
        </w:tabs>
        <w:ind w:left="2160" w:hanging="360"/>
      </w:pPr>
    </w:lvl>
    <w:lvl w:ilvl="3" w:tplc="64F0EA1C" w:tentative="1">
      <w:start w:val="1"/>
      <w:numFmt w:val="decimal"/>
      <w:lvlText w:val="%4."/>
      <w:lvlJc w:val="left"/>
      <w:pPr>
        <w:tabs>
          <w:tab w:val="num" w:pos="2880"/>
        </w:tabs>
        <w:ind w:left="2880" w:hanging="360"/>
      </w:pPr>
    </w:lvl>
    <w:lvl w:ilvl="4" w:tplc="FCA273AE" w:tentative="1">
      <w:start w:val="1"/>
      <w:numFmt w:val="decimal"/>
      <w:lvlText w:val="%5."/>
      <w:lvlJc w:val="left"/>
      <w:pPr>
        <w:tabs>
          <w:tab w:val="num" w:pos="3600"/>
        </w:tabs>
        <w:ind w:left="3600" w:hanging="360"/>
      </w:pPr>
    </w:lvl>
    <w:lvl w:ilvl="5" w:tplc="4CF84348" w:tentative="1">
      <w:start w:val="1"/>
      <w:numFmt w:val="decimal"/>
      <w:lvlText w:val="%6."/>
      <w:lvlJc w:val="left"/>
      <w:pPr>
        <w:tabs>
          <w:tab w:val="num" w:pos="4320"/>
        </w:tabs>
        <w:ind w:left="4320" w:hanging="360"/>
      </w:pPr>
    </w:lvl>
    <w:lvl w:ilvl="6" w:tplc="74E02442" w:tentative="1">
      <w:start w:val="1"/>
      <w:numFmt w:val="decimal"/>
      <w:lvlText w:val="%7."/>
      <w:lvlJc w:val="left"/>
      <w:pPr>
        <w:tabs>
          <w:tab w:val="num" w:pos="5040"/>
        </w:tabs>
        <w:ind w:left="5040" w:hanging="360"/>
      </w:pPr>
    </w:lvl>
    <w:lvl w:ilvl="7" w:tplc="6E4E29D8" w:tentative="1">
      <w:start w:val="1"/>
      <w:numFmt w:val="decimal"/>
      <w:lvlText w:val="%8."/>
      <w:lvlJc w:val="left"/>
      <w:pPr>
        <w:tabs>
          <w:tab w:val="num" w:pos="5760"/>
        </w:tabs>
        <w:ind w:left="5760" w:hanging="360"/>
      </w:pPr>
    </w:lvl>
    <w:lvl w:ilvl="8" w:tplc="C38667CA" w:tentative="1">
      <w:start w:val="1"/>
      <w:numFmt w:val="decimal"/>
      <w:lvlText w:val="%9."/>
      <w:lvlJc w:val="left"/>
      <w:pPr>
        <w:tabs>
          <w:tab w:val="num" w:pos="6480"/>
        </w:tabs>
        <w:ind w:left="6480" w:hanging="360"/>
      </w:pPr>
    </w:lvl>
  </w:abstractNum>
  <w:abstractNum w:abstractNumId="3" w15:restartNumberingAfterBreak="0">
    <w:nsid w:val="29183BC3"/>
    <w:multiLevelType w:val="hybridMultilevel"/>
    <w:tmpl w:val="B6A8D178"/>
    <w:lvl w:ilvl="0" w:tplc="99BC5250">
      <w:start w:val="1"/>
      <w:numFmt w:val="bullet"/>
      <w:lvlText w:val="-"/>
      <w:lvlJc w:val="left"/>
      <w:pPr>
        <w:ind w:left="720" w:hanging="360"/>
      </w:pPr>
      <w:rPr>
        <w:rFonts w:ascii="Calibri" w:eastAsiaTheme="minorHAnsi" w:hAnsi="Calibri" w:cs="Calibri" w:hint="default"/>
      </w:rPr>
    </w:lvl>
    <w:lvl w:ilvl="1" w:tplc="5C7A157A">
      <w:start w:val="1"/>
      <w:numFmt w:val="bullet"/>
      <w:lvlText w:val="o"/>
      <w:lvlJc w:val="left"/>
      <w:pPr>
        <w:ind w:left="1440" w:hanging="360"/>
      </w:pPr>
      <w:rPr>
        <w:rFonts w:ascii="Courier New" w:hAnsi="Courier New" w:cs="Courier New" w:hint="default"/>
      </w:rPr>
    </w:lvl>
    <w:lvl w:ilvl="2" w:tplc="4F7A7074">
      <w:start w:val="1"/>
      <w:numFmt w:val="bullet"/>
      <w:lvlText w:val=""/>
      <w:lvlJc w:val="left"/>
      <w:pPr>
        <w:ind w:left="2160" w:hanging="360"/>
      </w:pPr>
      <w:rPr>
        <w:rFonts w:ascii="Wingdings" w:hAnsi="Wingdings" w:hint="default"/>
      </w:rPr>
    </w:lvl>
    <w:lvl w:ilvl="3" w:tplc="6C821124">
      <w:start w:val="1"/>
      <w:numFmt w:val="bullet"/>
      <w:lvlText w:val=""/>
      <w:lvlJc w:val="left"/>
      <w:pPr>
        <w:ind w:left="2880" w:hanging="360"/>
      </w:pPr>
      <w:rPr>
        <w:rFonts w:ascii="Symbol" w:hAnsi="Symbol" w:hint="default"/>
      </w:rPr>
    </w:lvl>
    <w:lvl w:ilvl="4" w:tplc="E3F02C86">
      <w:start w:val="1"/>
      <w:numFmt w:val="bullet"/>
      <w:lvlText w:val="o"/>
      <w:lvlJc w:val="left"/>
      <w:pPr>
        <w:ind w:left="3600" w:hanging="360"/>
      </w:pPr>
      <w:rPr>
        <w:rFonts w:ascii="Courier New" w:hAnsi="Courier New" w:cs="Courier New" w:hint="default"/>
      </w:rPr>
    </w:lvl>
    <w:lvl w:ilvl="5" w:tplc="6A34EF26">
      <w:start w:val="1"/>
      <w:numFmt w:val="bullet"/>
      <w:lvlText w:val=""/>
      <w:lvlJc w:val="left"/>
      <w:pPr>
        <w:ind w:left="4320" w:hanging="360"/>
      </w:pPr>
      <w:rPr>
        <w:rFonts w:ascii="Wingdings" w:hAnsi="Wingdings" w:hint="default"/>
      </w:rPr>
    </w:lvl>
    <w:lvl w:ilvl="6" w:tplc="2F485B6C">
      <w:start w:val="1"/>
      <w:numFmt w:val="bullet"/>
      <w:lvlText w:val=""/>
      <w:lvlJc w:val="left"/>
      <w:pPr>
        <w:ind w:left="5040" w:hanging="360"/>
      </w:pPr>
      <w:rPr>
        <w:rFonts w:ascii="Symbol" w:hAnsi="Symbol" w:hint="default"/>
      </w:rPr>
    </w:lvl>
    <w:lvl w:ilvl="7" w:tplc="D9181CD6">
      <w:start w:val="1"/>
      <w:numFmt w:val="bullet"/>
      <w:lvlText w:val="o"/>
      <w:lvlJc w:val="left"/>
      <w:pPr>
        <w:ind w:left="5760" w:hanging="360"/>
      </w:pPr>
      <w:rPr>
        <w:rFonts w:ascii="Courier New" w:hAnsi="Courier New" w:cs="Courier New" w:hint="default"/>
      </w:rPr>
    </w:lvl>
    <w:lvl w:ilvl="8" w:tplc="A22CED64">
      <w:start w:val="1"/>
      <w:numFmt w:val="bullet"/>
      <w:lvlText w:val=""/>
      <w:lvlJc w:val="left"/>
      <w:pPr>
        <w:ind w:left="6480" w:hanging="360"/>
      </w:pPr>
      <w:rPr>
        <w:rFonts w:ascii="Wingdings" w:hAnsi="Wingdings" w:hint="default"/>
      </w:rPr>
    </w:lvl>
  </w:abstractNum>
  <w:abstractNum w:abstractNumId="4" w15:restartNumberingAfterBreak="0">
    <w:nsid w:val="2CD821D4"/>
    <w:multiLevelType w:val="multilevel"/>
    <w:tmpl w:val="197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5A33"/>
    <w:multiLevelType w:val="hybridMultilevel"/>
    <w:tmpl w:val="1BC49ACA"/>
    <w:lvl w:ilvl="0" w:tplc="BFF49FFA">
      <w:start w:val="7"/>
      <w:numFmt w:val="upperLetter"/>
      <w:lvlText w:val="%1."/>
      <w:lvlJc w:val="left"/>
      <w:pPr>
        <w:tabs>
          <w:tab w:val="num" w:pos="720"/>
        </w:tabs>
        <w:ind w:left="720" w:hanging="360"/>
      </w:pPr>
    </w:lvl>
    <w:lvl w:ilvl="1" w:tplc="D736EB38" w:tentative="1">
      <w:start w:val="1"/>
      <w:numFmt w:val="decimal"/>
      <w:lvlText w:val="%2."/>
      <w:lvlJc w:val="left"/>
      <w:pPr>
        <w:tabs>
          <w:tab w:val="num" w:pos="1440"/>
        </w:tabs>
        <w:ind w:left="1440" w:hanging="360"/>
      </w:pPr>
    </w:lvl>
    <w:lvl w:ilvl="2" w:tplc="4976C31C" w:tentative="1">
      <w:start w:val="1"/>
      <w:numFmt w:val="decimal"/>
      <w:lvlText w:val="%3."/>
      <w:lvlJc w:val="left"/>
      <w:pPr>
        <w:tabs>
          <w:tab w:val="num" w:pos="2160"/>
        </w:tabs>
        <w:ind w:left="2160" w:hanging="360"/>
      </w:pPr>
    </w:lvl>
    <w:lvl w:ilvl="3" w:tplc="AF90CEF8" w:tentative="1">
      <w:start w:val="1"/>
      <w:numFmt w:val="decimal"/>
      <w:lvlText w:val="%4."/>
      <w:lvlJc w:val="left"/>
      <w:pPr>
        <w:tabs>
          <w:tab w:val="num" w:pos="2880"/>
        </w:tabs>
        <w:ind w:left="2880" w:hanging="360"/>
      </w:pPr>
    </w:lvl>
    <w:lvl w:ilvl="4" w:tplc="7F46402A" w:tentative="1">
      <w:start w:val="1"/>
      <w:numFmt w:val="decimal"/>
      <w:lvlText w:val="%5."/>
      <w:lvlJc w:val="left"/>
      <w:pPr>
        <w:tabs>
          <w:tab w:val="num" w:pos="3600"/>
        </w:tabs>
        <w:ind w:left="3600" w:hanging="360"/>
      </w:pPr>
    </w:lvl>
    <w:lvl w:ilvl="5" w:tplc="F3525174" w:tentative="1">
      <w:start w:val="1"/>
      <w:numFmt w:val="decimal"/>
      <w:lvlText w:val="%6."/>
      <w:lvlJc w:val="left"/>
      <w:pPr>
        <w:tabs>
          <w:tab w:val="num" w:pos="4320"/>
        </w:tabs>
        <w:ind w:left="4320" w:hanging="360"/>
      </w:pPr>
    </w:lvl>
    <w:lvl w:ilvl="6" w:tplc="48CE9094" w:tentative="1">
      <w:start w:val="1"/>
      <w:numFmt w:val="decimal"/>
      <w:lvlText w:val="%7."/>
      <w:lvlJc w:val="left"/>
      <w:pPr>
        <w:tabs>
          <w:tab w:val="num" w:pos="5040"/>
        </w:tabs>
        <w:ind w:left="5040" w:hanging="360"/>
      </w:pPr>
    </w:lvl>
    <w:lvl w:ilvl="7" w:tplc="063EDEDE" w:tentative="1">
      <w:start w:val="1"/>
      <w:numFmt w:val="decimal"/>
      <w:lvlText w:val="%8."/>
      <w:lvlJc w:val="left"/>
      <w:pPr>
        <w:tabs>
          <w:tab w:val="num" w:pos="5760"/>
        </w:tabs>
        <w:ind w:left="5760" w:hanging="360"/>
      </w:pPr>
    </w:lvl>
    <w:lvl w:ilvl="8" w:tplc="77AA2548" w:tentative="1">
      <w:start w:val="1"/>
      <w:numFmt w:val="decimal"/>
      <w:lvlText w:val="%9."/>
      <w:lvlJc w:val="left"/>
      <w:pPr>
        <w:tabs>
          <w:tab w:val="num" w:pos="6480"/>
        </w:tabs>
        <w:ind w:left="6480" w:hanging="360"/>
      </w:pPr>
    </w:lvl>
  </w:abstractNum>
  <w:abstractNum w:abstractNumId="6" w15:restartNumberingAfterBreak="0">
    <w:nsid w:val="32AF2092"/>
    <w:multiLevelType w:val="hybridMultilevel"/>
    <w:tmpl w:val="526A4260"/>
    <w:lvl w:ilvl="0" w:tplc="D19829E4">
      <w:start w:val="9"/>
      <w:numFmt w:val="upperLetter"/>
      <w:lvlText w:val="%1."/>
      <w:lvlJc w:val="left"/>
      <w:pPr>
        <w:tabs>
          <w:tab w:val="num" w:pos="720"/>
        </w:tabs>
        <w:ind w:left="720" w:hanging="360"/>
      </w:pPr>
    </w:lvl>
    <w:lvl w:ilvl="1" w:tplc="5F44493C" w:tentative="1">
      <w:start w:val="1"/>
      <w:numFmt w:val="decimal"/>
      <w:lvlText w:val="%2."/>
      <w:lvlJc w:val="left"/>
      <w:pPr>
        <w:tabs>
          <w:tab w:val="num" w:pos="1440"/>
        </w:tabs>
        <w:ind w:left="1440" w:hanging="360"/>
      </w:pPr>
    </w:lvl>
    <w:lvl w:ilvl="2" w:tplc="F748324C" w:tentative="1">
      <w:start w:val="1"/>
      <w:numFmt w:val="decimal"/>
      <w:lvlText w:val="%3."/>
      <w:lvlJc w:val="left"/>
      <w:pPr>
        <w:tabs>
          <w:tab w:val="num" w:pos="2160"/>
        </w:tabs>
        <w:ind w:left="2160" w:hanging="360"/>
      </w:pPr>
    </w:lvl>
    <w:lvl w:ilvl="3" w:tplc="DF820A70" w:tentative="1">
      <w:start w:val="1"/>
      <w:numFmt w:val="decimal"/>
      <w:lvlText w:val="%4."/>
      <w:lvlJc w:val="left"/>
      <w:pPr>
        <w:tabs>
          <w:tab w:val="num" w:pos="2880"/>
        </w:tabs>
        <w:ind w:left="2880" w:hanging="360"/>
      </w:pPr>
    </w:lvl>
    <w:lvl w:ilvl="4" w:tplc="CD9EC0F6" w:tentative="1">
      <w:start w:val="1"/>
      <w:numFmt w:val="decimal"/>
      <w:lvlText w:val="%5."/>
      <w:lvlJc w:val="left"/>
      <w:pPr>
        <w:tabs>
          <w:tab w:val="num" w:pos="3600"/>
        </w:tabs>
        <w:ind w:left="3600" w:hanging="360"/>
      </w:pPr>
    </w:lvl>
    <w:lvl w:ilvl="5" w:tplc="273A27A4" w:tentative="1">
      <w:start w:val="1"/>
      <w:numFmt w:val="decimal"/>
      <w:lvlText w:val="%6."/>
      <w:lvlJc w:val="left"/>
      <w:pPr>
        <w:tabs>
          <w:tab w:val="num" w:pos="4320"/>
        </w:tabs>
        <w:ind w:left="4320" w:hanging="360"/>
      </w:pPr>
    </w:lvl>
    <w:lvl w:ilvl="6" w:tplc="402C47F6" w:tentative="1">
      <w:start w:val="1"/>
      <w:numFmt w:val="decimal"/>
      <w:lvlText w:val="%7."/>
      <w:lvlJc w:val="left"/>
      <w:pPr>
        <w:tabs>
          <w:tab w:val="num" w:pos="5040"/>
        </w:tabs>
        <w:ind w:left="5040" w:hanging="360"/>
      </w:pPr>
    </w:lvl>
    <w:lvl w:ilvl="7" w:tplc="2C947772" w:tentative="1">
      <w:start w:val="1"/>
      <w:numFmt w:val="decimal"/>
      <w:lvlText w:val="%8."/>
      <w:lvlJc w:val="left"/>
      <w:pPr>
        <w:tabs>
          <w:tab w:val="num" w:pos="5760"/>
        </w:tabs>
        <w:ind w:left="5760" w:hanging="360"/>
      </w:pPr>
    </w:lvl>
    <w:lvl w:ilvl="8" w:tplc="ECA2B684" w:tentative="1">
      <w:start w:val="1"/>
      <w:numFmt w:val="decimal"/>
      <w:lvlText w:val="%9."/>
      <w:lvlJc w:val="left"/>
      <w:pPr>
        <w:tabs>
          <w:tab w:val="num" w:pos="6480"/>
        </w:tabs>
        <w:ind w:left="6480" w:hanging="360"/>
      </w:pPr>
    </w:lvl>
  </w:abstractNum>
  <w:abstractNum w:abstractNumId="7" w15:restartNumberingAfterBreak="0">
    <w:nsid w:val="337550BE"/>
    <w:multiLevelType w:val="hybridMultilevel"/>
    <w:tmpl w:val="B48E359C"/>
    <w:lvl w:ilvl="0" w:tplc="0CA0C83A">
      <w:start w:val="4"/>
      <w:numFmt w:val="upperLetter"/>
      <w:lvlText w:val="%1."/>
      <w:lvlJc w:val="left"/>
      <w:pPr>
        <w:tabs>
          <w:tab w:val="num" w:pos="720"/>
        </w:tabs>
        <w:ind w:left="720" w:hanging="360"/>
      </w:pPr>
    </w:lvl>
    <w:lvl w:ilvl="1" w:tplc="0488118C" w:tentative="1">
      <w:start w:val="1"/>
      <w:numFmt w:val="decimal"/>
      <w:lvlText w:val="%2."/>
      <w:lvlJc w:val="left"/>
      <w:pPr>
        <w:tabs>
          <w:tab w:val="num" w:pos="1440"/>
        </w:tabs>
        <w:ind w:left="1440" w:hanging="360"/>
      </w:pPr>
    </w:lvl>
    <w:lvl w:ilvl="2" w:tplc="A6DCDE1A" w:tentative="1">
      <w:start w:val="1"/>
      <w:numFmt w:val="decimal"/>
      <w:lvlText w:val="%3."/>
      <w:lvlJc w:val="left"/>
      <w:pPr>
        <w:tabs>
          <w:tab w:val="num" w:pos="2160"/>
        </w:tabs>
        <w:ind w:left="2160" w:hanging="360"/>
      </w:pPr>
    </w:lvl>
    <w:lvl w:ilvl="3" w:tplc="29CE2ADE" w:tentative="1">
      <w:start w:val="1"/>
      <w:numFmt w:val="decimal"/>
      <w:lvlText w:val="%4."/>
      <w:lvlJc w:val="left"/>
      <w:pPr>
        <w:tabs>
          <w:tab w:val="num" w:pos="2880"/>
        </w:tabs>
        <w:ind w:left="2880" w:hanging="360"/>
      </w:pPr>
    </w:lvl>
    <w:lvl w:ilvl="4" w:tplc="EB26C646" w:tentative="1">
      <w:start w:val="1"/>
      <w:numFmt w:val="decimal"/>
      <w:lvlText w:val="%5."/>
      <w:lvlJc w:val="left"/>
      <w:pPr>
        <w:tabs>
          <w:tab w:val="num" w:pos="3600"/>
        </w:tabs>
        <w:ind w:left="3600" w:hanging="360"/>
      </w:pPr>
    </w:lvl>
    <w:lvl w:ilvl="5" w:tplc="22E87EA8" w:tentative="1">
      <w:start w:val="1"/>
      <w:numFmt w:val="decimal"/>
      <w:lvlText w:val="%6."/>
      <w:lvlJc w:val="left"/>
      <w:pPr>
        <w:tabs>
          <w:tab w:val="num" w:pos="4320"/>
        </w:tabs>
        <w:ind w:left="4320" w:hanging="360"/>
      </w:pPr>
    </w:lvl>
    <w:lvl w:ilvl="6" w:tplc="96CA2C26" w:tentative="1">
      <w:start w:val="1"/>
      <w:numFmt w:val="decimal"/>
      <w:lvlText w:val="%7."/>
      <w:lvlJc w:val="left"/>
      <w:pPr>
        <w:tabs>
          <w:tab w:val="num" w:pos="5040"/>
        </w:tabs>
        <w:ind w:left="5040" w:hanging="360"/>
      </w:pPr>
    </w:lvl>
    <w:lvl w:ilvl="7" w:tplc="02D03F2E" w:tentative="1">
      <w:start w:val="1"/>
      <w:numFmt w:val="decimal"/>
      <w:lvlText w:val="%8."/>
      <w:lvlJc w:val="left"/>
      <w:pPr>
        <w:tabs>
          <w:tab w:val="num" w:pos="5760"/>
        </w:tabs>
        <w:ind w:left="5760" w:hanging="360"/>
      </w:pPr>
    </w:lvl>
    <w:lvl w:ilvl="8" w:tplc="2632B852" w:tentative="1">
      <w:start w:val="1"/>
      <w:numFmt w:val="decimal"/>
      <w:lvlText w:val="%9."/>
      <w:lvlJc w:val="left"/>
      <w:pPr>
        <w:tabs>
          <w:tab w:val="num" w:pos="6480"/>
        </w:tabs>
        <w:ind w:left="6480" w:hanging="360"/>
      </w:pPr>
    </w:lvl>
  </w:abstractNum>
  <w:abstractNum w:abstractNumId="8" w15:restartNumberingAfterBreak="0">
    <w:nsid w:val="61BF2655"/>
    <w:multiLevelType w:val="hybridMultilevel"/>
    <w:tmpl w:val="811C85CC"/>
    <w:lvl w:ilvl="0" w:tplc="84C86B74">
      <w:start w:val="2"/>
      <w:numFmt w:val="upperLetter"/>
      <w:lvlText w:val="%1."/>
      <w:lvlJc w:val="left"/>
      <w:pPr>
        <w:tabs>
          <w:tab w:val="num" w:pos="720"/>
        </w:tabs>
        <w:ind w:left="720" w:hanging="360"/>
      </w:pPr>
    </w:lvl>
    <w:lvl w:ilvl="1" w:tplc="CD62E7E8" w:tentative="1">
      <w:start w:val="1"/>
      <w:numFmt w:val="decimal"/>
      <w:lvlText w:val="%2."/>
      <w:lvlJc w:val="left"/>
      <w:pPr>
        <w:tabs>
          <w:tab w:val="num" w:pos="1440"/>
        </w:tabs>
        <w:ind w:left="1440" w:hanging="360"/>
      </w:pPr>
    </w:lvl>
    <w:lvl w:ilvl="2" w:tplc="718A2D16" w:tentative="1">
      <w:start w:val="1"/>
      <w:numFmt w:val="decimal"/>
      <w:lvlText w:val="%3."/>
      <w:lvlJc w:val="left"/>
      <w:pPr>
        <w:tabs>
          <w:tab w:val="num" w:pos="2160"/>
        </w:tabs>
        <w:ind w:left="2160" w:hanging="360"/>
      </w:pPr>
    </w:lvl>
    <w:lvl w:ilvl="3" w:tplc="175A2D08" w:tentative="1">
      <w:start w:val="1"/>
      <w:numFmt w:val="decimal"/>
      <w:lvlText w:val="%4."/>
      <w:lvlJc w:val="left"/>
      <w:pPr>
        <w:tabs>
          <w:tab w:val="num" w:pos="2880"/>
        </w:tabs>
        <w:ind w:left="2880" w:hanging="360"/>
      </w:pPr>
    </w:lvl>
    <w:lvl w:ilvl="4" w:tplc="099CECDC" w:tentative="1">
      <w:start w:val="1"/>
      <w:numFmt w:val="decimal"/>
      <w:lvlText w:val="%5."/>
      <w:lvlJc w:val="left"/>
      <w:pPr>
        <w:tabs>
          <w:tab w:val="num" w:pos="3600"/>
        </w:tabs>
        <w:ind w:left="3600" w:hanging="360"/>
      </w:pPr>
    </w:lvl>
    <w:lvl w:ilvl="5" w:tplc="786EA2DC" w:tentative="1">
      <w:start w:val="1"/>
      <w:numFmt w:val="decimal"/>
      <w:lvlText w:val="%6."/>
      <w:lvlJc w:val="left"/>
      <w:pPr>
        <w:tabs>
          <w:tab w:val="num" w:pos="4320"/>
        </w:tabs>
        <w:ind w:left="4320" w:hanging="360"/>
      </w:pPr>
    </w:lvl>
    <w:lvl w:ilvl="6" w:tplc="6B9EF8F0" w:tentative="1">
      <w:start w:val="1"/>
      <w:numFmt w:val="decimal"/>
      <w:lvlText w:val="%7."/>
      <w:lvlJc w:val="left"/>
      <w:pPr>
        <w:tabs>
          <w:tab w:val="num" w:pos="5040"/>
        </w:tabs>
        <w:ind w:left="5040" w:hanging="360"/>
      </w:pPr>
    </w:lvl>
    <w:lvl w:ilvl="7" w:tplc="93EAEFFC" w:tentative="1">
      <w:start w:val="1"/>
      <w:numFmt w:val="decimal"/>
      <w:lvlText w:val="%8."/>
      <w:lvlJc w:val="left"/>
      <w:pPr>
        <w:tabs>
          <w:tab w:val="num" w:pos="5760"/>
        </w:tabs>
        <w:ind w:left="5760" w:hanging="360"/>
      </w:pPr>
    </w:lvl>
    <w:lvl w:ilvl="8" w:tplc="2032856E" w:tentative="1">
      <w:start w:val="1"/>
      <w:numFmt w:val="decimal"/>
      <w:lvlText w:val="%9."/>
      <w:lvlJc w:val="left"/>
      <w:pPr>
        <w:tabs>
          <w:tab w:val="num" w:pos="6480"/>
        </w:tabs>
        <w:ind w:left="6480" w:hanging="360"/>
      </w:pPr>
    </w:lvl>
  </w:abstractNum>
  <w:abstractNum w:abstractNumId="9" w15:restartNumberingAfterBreak="0">
    <w:nsid w:val="62E526E3"/>
    <w:multiLevelType w:val="multilevel"/>
    <w:tmpl w:val="332E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B30760"/>
    <w:multiLevelType w:val="hybridMultilevel"/>
    <w:tmpl w:val="3642E210"/>
    <w:lvl w:ilvl="0" w:tplc="21B6AE14">
      <w:start w:val="6"/>
      <w:numFmt w:val="upperLetter"/>
      <w:lvlText w:val="%1."/>
      <w:lvlJc w:val="left"/>
      <w:pPr>
        <w:tabs>
          <w:tab w:val="num" w:pos="720"/>
        </w:tabs>
        <w:ind w:left="720" w:hanging="360"/>
      </w:pPr>
    </w:lvl>
    <w:lvl w:ilvl="1" w:tplc="A62085F0" w:tentative="1">
      <w:start w:val="1"/>
      <w:numFmt w:val="decimal"/>
      <w:lvlText w:val="%2."/>
      <w:lvlJc w:val="left"/>
      <w:pPr>
        <w:tabs>
          <w:tab w:val="num" w:pos="1440"/>
        </w:tabs>
        <w:ind w:left="1440" w:hanging="360"/>
      </w:pPr>
    </w:lvl>
    <w:lvl w:ilvl="2" w:tplc="E2985E46" w:tentative="1">
      <w:start w:val="1"/>
      <w:numFmt w:val="decimal"/>
      <w:lvlText w:val="%3."/>
      <w:lvlJc w:val="left"/>
      <w:pPr>
        <w:tabs>
          <w:tab w:val="num" w:pos="2160"/>
        </w:tabs>
        <w:ind w:left="2160" w:hanging="360"/>
      </w:pPr>
    </w:lvl>
    <w:lvl w:ilvl="3" w:tplc="19CE5DEE" w:tentative="1">
      <w:start w:val="1"/>
      <w:numFmt w:val="decimal"/>
      <w:lvlText w:val="%4."/>
      <w:lvlJc w:val="left"/>
      <w:pPr>
        <w:tabs>
          <w:tab w:val="num" w:pos="2880"/>
        </w:tabs>
        <w:ind w:left="2880" w:hanging="360"/>
      </w:pPr>
    </w:lvl>
    <w:lvl w:ilvl="4" w:tplc="04126C36" w:tentative="1">
      <w:start w:val="1"/>
      <w:numFmt w:val="decimal"/>
      <w:lvlText w:val="%5."/>
      <w:lvlJc w:val="left"/>
      <w:pPr>
        <w:tabs>
          <w:tab w:val="num" w:pos="3600"/>
        </w:tabs>
        <w:ind w:left="3600" w:hanging="360"/>
      </w:pPr>
    </w:lvl>
    <w:lvl w:ilvl="5" w:tplc="CB725EF2" w:tentative="1">
      <w:start w:val="1"/>
      <w:numFmt w:val="decimal"/>
      <w:lvlText w:val="%6."/>
      <w:lvlJc w:val="left"/>
      <w:pPr>
        <w:tabs>
          <w:tab w:val="num" w:pos="4320"/>
        </w:tabs>
        <w:ind w:left="4320" w:hanging="360"/>
      </w:pPr>
    </w:lvl>
    <w:lvl w:ilvl="6" w:tplc="ED184B5C" w:tentative="1">
      <w:start w:val="1"/>
      <w:numFmt w:val="decimal"/>
      <w:lvlText w:val="%7."/>
      <w:lvlJc w:val="left"/>
      <w:pPr>
        <w:tabs>
          <w:tab w:val="num" w:pos="5040"/>
        </w:tabs>
        <w:ind w:left="5040" w:hanging="360"/>
      </w:pPr>
    </w:lvl>
    <w:lvl w:ilvl="7" w:tplc="6AEE98DC" w:tentative="1">
      <w:start w:val="1"/>
      <w:numFmt w:val="decimal"/>
      <w:lvlText w:val="%8."/>
      <w:lvlJc w:val="left"/>
      <w:pPr>
        <w:tabs>
          <w:tab w:val="num" w:pos="5760"/>
        </w:tabs>
        <w:ind w:left="5760" w:hanging="360"/>
      </w:pPr>
    </w:lvl>
    <w:lvl w:ilvl="8" w:tplc="CC5A5676" w:tentative="1">
      <w:start w:val="1"/>
      <w:numFmt w:val="decimal"/>
      <w:lvlText w:val="%9."/>
      <w:lvlJc w:val="left"/>
      <w:pPr>
        <w:tabs>
          <w:tab w:val="num" w:pos="6480"/>
        </w:tabs>
        <w:ind w:left="6480" w:hanging="360"/>
      </w:pPr>
    </w:lvl>
  </w:abstractNum>
  <w:abstractNum w:abstractNumId="11" w15:restartNumberingAfterBreak="0">
    <w:nsid w:val="70647E3D"/>
    <w:multiLevelType w:val="multilevel"/>
    <w:tmpl w:val="5E64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lvlOverride w:ilvl="0">
      <w:lvl w:ilvl="0">
        <w:numFmt w:val="upperLetter"/>
        <w:lvlText w:val="%1."/>
        <w:lvlJc w:val="left"/>
      </w:lvl>
    </w:lvlOverride>
  </w:num>
  <w:num w:numId="3">
    <w:abstractNumId w:val="1"/>
  </w:num>
  <w:num w:numId="4">
    <w:abstractNumId w:val="11"/>
    <w:lvlOverride w:ilvl="0">
      <w:lvl w:ilvl="0">
        <w:numFmt w:val="upperLetter"/>
        <w:lvlText w:val="%1."/>
        <w:lvlJc w:val="left"/>
      </w:lvl>
    </w:lvlOverride>
  </w:num>
  <w:num w:numId="5">
    <w:abstractNumId w:val="8"/>
  </w:num>
  <w:num w:numId="6">
    <w:abstractNumId w:val="8"/>
    <w:lvlOverride w:ilvl="0">
      <w:lvl w:ilvl="0" w:tplc="84C86B74">
        <w:numFmt w:val="upperLetter"/>
        <w:lvlText w:val="%1."/>
        <w:lvlJc w:val="left"/>
      </w:lvl>
    </w:lvlOverride>
  </w:num>
  <w:num w:numId="7">
    <w:abstractNumId w:val="7"/>
  </w:num>
  <w:num w:numId="8">
    <w:abstractNumId w:val="0"/>
  </w:num>
  <w:num w:numId="9">
    <w:abstractNumId w:val="10"/>
  </w:num>
  <w:num w:numId="10">
    <w:abstractNumId w:val="5"/>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E"/>
    <w:rsid w:val="00083422"/>
    <w:rsid w:val="000B3A2B"/>
    <w:rsid w:val="000F0F37"/>
    <w:rsid w:val="00135F65"/>
    <w:rsid w:val="00173E1C"/>
    <w:rsid w:val="0019098E"/>
    <w:rsid w:val="001C1EB9"/>
    <w:rsid w:val="001D66A5"/>
    <w:rsid w:val="00237C47"/>
    <w:rsid w:val="00337C96"/>
    <w:rsid w:val="00353BF1"/>
    <w:rsid w:val="003B078C"/>
    <w:rsid w:val="00557C45"/>
    <w:rsid w:val="005669F6"/>
    <w:rsid w:val="00691529"/>
    <w:rsid w:val="006B688C"/>
    <w:rsid w:val="006D6AB4"/>
    <w:rsid w:val="00762AFE"/>
    <w:rsid w:val="00785325"/>
    <w:rsid w:val="007972EE"/>
    <w:rsid w:val="007A3DFF"/>
    <w:rsid w:val="00893B48"/>
    <w:rsid w:val="008C1A08"/>
    <w:rsid w:val="009246F7"/>
    <w:rsid w:val="009C0194"/>
    <w:rsid w:val="00A03D76"/>
    <w:rsid w:val="00A07B9A"/>
    <w:rsid w:val="00A108A9"/>
    <w:rsid w:val="00A32BF9"/>
    <w:rsid w:val="00A749E4"/>
    <w:rsid w:val="00A94802"/>
    <w:rsid w:val="00AB5595"/>
    <w:rsid w:val="00AE61DD"/>
    <w:rsid w:val="00B40016"/>
    <w:rsid w:val="00B422FD"/>
    <w:rsid w:val="00B87F76"/>
    <w:rsid w:val="00C32590"/>
    <w:rsid w:val="00C73C9A"/>
    <w:rsid w:val="00CB24D6"/>
    <w:rsid w:val="00CE3743"/>
    <w:rsid w:val="00CF0D7C"/>
    <w:rsid w:val="00D10FF3"/>
    <w:rsid w:val="00D13448"/>
    <w:rsid w:val="00E41D3A"/>
    <w:rsid w:val="00EC4B33"/>
    <w:rsid w:val="00F6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253D"/>
  <w15:docId w15:val="{C9B45193-911F-7A4A-B89D-497FD8B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8C1A08"/>
    <w:rPr>
      <w:color w:val="605E5C"/>
      <w:shd w:val="clear" w:color="auto" w:fill="E1DFDD"/>
    </w:rPr>
  </w:style>
  <w:style w:type="paragraph" w:styleId="berarbeitung">
    <w:name w:val="Revision"/>
    <w:hidden/>
    <w:uiPriority w:val="99"/>
    <w:semiHidden/>
    <w:rsid w:val="00B8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Reimer</dc:creator>
  <cp:keywords/>
  <dc:description/>
  <cp:lastModifiedBy>Halbherr, Verena</cp:lastModifiedBy>
  <cp:revision>4</cp:revision>
  <dcterms:created xsi:type="dcterms:W3CDTF">2022-01-27T09:19:00Z</dcterms:created>
  <dcterms:modified xsi:type="dcterms:W3CDTF">2022-02-16T14:21:00Z</dcterms:modified>
</cp:coreProperties>
</file>